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2871" w14:textId="09CA9D33" w:rsidR="00C952B5" w:rsidRPr="009A2630" w:rsidRDefault="0203C54A" w:rsidP="000A7F87">
      <w:pPr>
        <w:spacing w:before="120" w:after="120" w:line="281" w:lineRule="atLeast"/>
        <w:jc w:val="right"/>
        <w:rPr>
          <w:rFonts w:eastAsia="Arial" w:cs="Arial"/>
          <w:b/>
          <w:bCs/>
          <w:sz w:val="28"/>
          <w:szCs w:val="28"/>
          <w:lang w:val="en-GB"/>
        </w:rPr>
      </w:pPr>
      <w:r>
        <w:rPr>
          <w:noProof/>
          <w:color w:val="2B579A"/>
          <w:shd w:val="clear" w:color="auto" w:fill="E6E6E6"/>
        </w:rPr>
        <w:drawing>
          <wp:inline distT="0" distB="0" distL="0" distR="0" wp14:anchorId="1A4E5959" wp14:editId="0BE5F5BA">
            <wp:extent cx="1466850" cy="1362075"/>
            <wp:effectExtent l="0" t="0" r="0" b="0"/>
            <wp:docPr id="1088384043" name="Picture 108838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66850" cy="1362075"/>
                    </a:xfrm>
                    <a:prstGeom prst="rect">
                      <a:avLst/>
                    </a:prstGeom>
                  </pic:spPr>
                </pic:pic>
              </a:graphicData>
            </a:graphic>
          </wp:inline>
        </w:drawing>
      </w:r>
    </w:p>
    <w:p w14:paraId="7097E419" w14:textId="1CBD08E3" w:rsidR="00C952B5" w:rsidRPr="00A5434E" w:rsidRDefault="0203C54A" w:rsidP="00A5434E">
      <w:pPr>
        <w:pStyle w:val="Heading1"/>
        <w:pBdr>
          <w:bottom w:val="single" w:sz="4" w:space="1" w:color="auto"/>
        </w:pBdr>
        <w:spacing w:before="120" w:after="240" w:line="281" w:lineRule="auto"/>
        <w:rPr>
          <w:rFonts w:eastAsia="Times New Roman"/>
          <w:sz w:val="32"/>
          <w:lang w:bidi="en-US"/>
        </w:rPr>
      </w:pPr>
      <w:r w:rsidRPr="00A5434E">
        <w:rPr>
          <w:rFonts w:eastAsia="Times New Roman"/>
          <w:sz w:val="32"/>
          <w:lang w:bidi="en-US"/>
        </w:rPr>
        <w:t>Position Description</w:t>
      </w:r>
    </w:p>
    <w:p w14:paraId="6380917D" w14:textId="2A2B93AE" w:rsidR="00C952B5" w:rsidRPr="009A2630" w:rsidRDefault="0203C54A" w:rsidP="0203C54A">
      <w:pPr>
        <w:spacing w:before="60"/>
        <w:rPr>
          <w:rFonts w:eastAsia="Arial" w:cs="Arial"/>
          <w:sz w:val="32"/>
          <w:szCs w:val="32"/>
          <w:lang w:val="en-GB"/>
        </w:rPr>
      </w:pPr>
      <w:r w:rsidRPr="0203C54A">
        <w:rPr>
          <w:rFonts w:eastAsia="Arial" w:cs="Arial"/>
          <w:b/>
          <w:bCs/>
          <w:sz w:val="32"/>
          <w:szCs w:val="32"/>
        </w:rPr>
        <w:t xml:space="preserve">Project </w:t>
      </w:r>
      <w:r w:rsidRPr="389C91FF">
        <w:rPr>
          <w:rFonts w:eastAsia="Arial" w:cs="Arial"/>
          <w:b/>
          <w:bCs/>
          <w:sz w:val="32"/>
          <w:szCs w:val="32"/>
        </w:rPr>
        <w:t>Director</w:t>
      </w:r>
      <w:r w:rsidRPr="0203C54A">
        <w:rPr>
          <w:rFonts w:eastAsia="Arial" w:cs="Arial"/>
          <w:b/>
          <w:bCs/>
          <w:sz w:val="32"/>
          <w:szCs w:val="32"/>
        </w:rPr>
        <w:t xml:space="preserve"> – Towards Truth</w:t>
      </w:r>
    </w:p>
    <w:p w14:paraId="691D2F24" w14:textId="4FEE46FC" w:rsidR="00C952B5" w:rsidRPr="009A2630" w:rsidRDefault="00C952B5" w:rsidP="0203C54A">
      <w:pPr>
        <w:rPr>
          <w:szCs w:val="22"/>
          <w:lang w:val="en-GB"/>
        </w:rPr>
      </w:pPr>
    </w:p>
    <w:p w14:paraId="1407F44E" w14:textId="77777777" w:rsidR="00B171FC" w:rsidRPr="004E575C" w:rsidRDefault="007431F8" w:rsidP="0203C54A">
      <w:pPr>
        <w:spacing w:line="320" w:lineRule="atLeast"/>
        <w:rPr>
          <w:rFonts w:eastAsia="Arial"/>
        </w:rPr>
      </w:pPr>
      <w:proofErr w:type="gramStart"/>
      <w:r w:rsidRPr="004E575C">
        <w:rPr>
          <w:rFonts w:eastAsia="Arial"/>
        </w:rPr>
        <w:t>Two year</w:t>
      </w:r>
      <w:proofErr w:type="gramEnd"/>
      <w:r w:rsidRPr="004E575C">
        <w:rPr>
          <w:rFonts w:eastAsia="Arial"/>
        </w:rPr>
        <w:t xml:space="preserve"> fixed contract</w:t>
      </w:r>
    </w:p>
    <w:p w14:paraId="3AE7B091" w14:textId="7A34D606" w:rsidR="00C952B5" w:rsidRPr="004E575C" w:rsidRDefault="0203C54A" w:rsidP="0203C54A">
      <w:pPr>
        <w:spacing w:line="320" w:lineRule="atLeast"/>
        <w:rPr>
          <w:rFonts w:eastAsia="Arial"/>
        </w:rPr>
      </w:pPr>
      <w:r w:rsidRPr="004E575C">
        <w:rPr>
          <w:rFonts w:eastAsia="Arial"/>
        </w:rPr>
        <w:t>Part-time (</w:t>
      </w:r>
      <w:r w:rsidR="002B34AF" w:rsidRPr="004E575C">
        <w:rPr>
          <w:rFonts w:eastAsia="Arial"/>
        </w:rPr>
        <w:t>approximately</w:t>
      </w:r>
      <w:r w:rsidR="00FC3BA9" w:rsidRPr="004E575C">
        <w:rPr>
          <w:rFonts w:eastAsia="Arial"/>
        </w:rPr>
        <w:t xml:space="preserve"> </w:t>
      </w:r>
      <w:r w:rsidRPr="004E575C">
        <w:rPr>
          <w:rFonts w:eastAsia="Arial"/>
        </w:rPr>
        <w:t>3 days</w:t>
      </w:r>
      <w:r w:rsidR="002B34AF" w:rsidRPr="004E575C">
        <w:rPr>
          <w:rFonts w:eastAsia="Arial"/>
        </w:rPr>
        <w:t>,</w:t>
      </w:r>
      <w:r w:rsidRPr="004E575C">
        <w:rPr>
          <w:rFonts w:eastAsia="Arial"/>
        </w:rPr>
        <w:t xml:space="preserve"> negotiable)</w:t>
      </w:r>
    </w:p>
    <w:p w14:paraId="7091FD68" w14:textId="166EDFDB" w:rsidR="00C952B5" w:rsidRPr="009A2630" w:rsidRDefault="0203C54A" w:rsidP="00C831B2">
      <w:pPr>
        <w:pStyle w:val="NumberedHeading1"/>
        <w:rPr>
          <w:lang w:val="en-GB"/>
        </w:rPr>
      </w:pPr>
      <w:r w:rsidRPr="00C831B2">
        <w:t>The</w:t>
      </w:r>
      <w:r w:rsidRPr="0203C54A">
        <w:t xml:space="preserve"> Public Interest Advocacy Centre</w:t>
      </w:r>
    </w:p>
    <w:p w14:paraId="00F364D6" w14:textId="6D4D5F2A" w:rsidR="00C952B5" w:rsidRPr="00C831B2" w:rsidRDefault="0203C54A" w:rsidP="00C831B2">
      <w:pPr>
        <w:rPr>
          <w:rFonts w:eastAsia="Arial"/>
        </w:rPr>
      </w:pPr>
      <w:r w:rsidRPr="00C831B2">
        <w:rPr>
          <w:rFonts w:eastAsia="Arial"/>
        </w:rPr>
        <w:t>The Public Interest Advocacy Centre (PIAC) is a leading social justice law and policy centre. We build a fairer, stronger society by helping to change laws, policies and practices that cause injustice and inequality. </w:t>
      </w:r>
      <w:r w:rsidR="006C54A2">
        <w:rPr>
          <w:rFonts w:eastAsia="Arial"/>
        </w:rPr>
        <w:br/>
      </w:r>
    </w:p>
    <w:p w14:paraId="4A8A90AA" w14:textId="4A50A886" w:rsidR="00B418A0" w:rsidRPr="00C831B2" w:rsidRDefault="0203C54A" w:rsidP="00C831B2">
      <w:pPr>
        <w:rPr>
          <w:rFonts w:eastAsia="Arial"/>
        </w:rPr>
      </w:pPr>
      <w:r w:rsidRPr="00C831B2">
        <w:rPr>
          <w:rFonts w:eastAsia="Arial"/>
        </w:rPr>
        <w:t>Our work combines: </w:t>
      </w:r>
    </w:p>
    <w:p w14:paraId="2B9E2E3D" w14:textId="0F77553E" w:rsidR="00C952B5" w:rsidRPr="00C831B2" w:rsidRDefault="0203C54A" w:rsidP="00C831B2">
      <w:pPr>
        <w:pStyle w:val="Bullet"/>
        <w:rPr>
          <w:rFonts w:eastAsia="Arial"/>
        </w:rPr>
      </w:pPr>
      <w:r w:rsidRPr="00C831B2">
        <w:rPr>
          <w:rFonts w:eastAsia="Arial"/>
        </w:rPr>
        <w:t xml:space="preserve">Legal advice and representation, specialising in test cases and strategic </w:t>
      </w:r>
      <w:proofErr w:type="gramStart"/>
      <w:r w:rsidRPr="00C831B2">
        <w:rPr>
          <w:rFonts w:eastAsia="Arial"/>
        </w:rPr>
        <w:t>casework;</w:t>
      </w:r>
      <w:proofErr w:type="gramEnd"/>
      <w:r w:rsidRPr="00C831B2">
        <w:rPr>
          <w:rFonts w:eastAsia="Arial"/>
        </w:rPr>
        <w:t> </w:t>
      </w:r>
    </w:p>
    <w:p w14:paraId="35C63160" w14:textId="025AC12F" w:rsidR="00C952B5" w:rsidRPr="00C831B2" w:rsidRDefault="0203C54A" w:rsidP="00C831B2">
      <w:pPr>
        <w:pStyle w:val="Bullet"/>
        <w:rPr>
          <w:rFonts w:eastAsia="Arial"/>
        </w:rPr>
      </w:pPr>
      <w:r w:rsidRPr="00C831B2">
        <w:rPr>
          <w:rFonts w:eastAsia="Arial"/>
        </w:rPr>
        <w:t xml:space="preserve">Research, </w:t>
      </w:r>
      <w:proofErr w:type="gramStart"/>
      <w:r w:rsidRPr="00C831B2">
        <w:rPr>
          <w:rFonts w:eastAsia="Arial"/>
        </w:rPr>
        <w:t>analysis</w:t>
      </w:r>
      <w:proofErr w:type="gramEnd"/>
      <w:r w:rsidRPr="00C831B2">
        <w:rPr>
          <w:rFonts w:eastAsia="Arial"/>
        </w:rPr>
        <w:t xml:space="preserve"> and policy development; and </w:t>
      </w:r>
    </w:p>
    <w:p w14:paraId="19148AB3" w14:textId="30C9BE55" w:rsidR="00C952B5" w:rsidRPr="00C831B2" w:rsidRDefault="0203C54A" w:rsidP="00A4756B">
      <w:pPr>
        <w:pStyle w:val="Bullet"/>
        <w:rPr>
          <w:rFonts w:eastAsia="Arial"/>
        </w:rPr>
      </w:pPr>
      <w:r w:rsidRPr="00C831B2">
        <w:rPr>
          <w:rFonts w:eastAsia="Arial"/>
        </w:rPr>
        <w:t>Advocacy for systems change and public interest outcomes.  </w:t>
      </w:r>
    </w:p>
    <w:p w14:paraId="4F1285AF" w14:textId="28831ECE" w:rsidR="00C952B5" w:rsidRPr="00C831B2" w:rsidRDefault="0203C54A" w:rsidP="00C831B2">
      <w:r w:rsidRPr="00C831B2">
        <w:rPr>
          <w:rFonts w:eastAsia="Arial"/>
        </w:rPr>
        <w:t>We actively seek to collaborate and partner in our work to maximise its impact. Our priorities include reducing homelessness; First Nations justice; climate change and social justice; equality and non-discrimination; asylum seeker health rights; and the fair use of police powers. </w:t>
      </w:r>
      <w:r w:rsidRPr="00C831B2">
        <w:t> </w:t>
      </w:r>
    </w:p>
    <w:p w14:paraId="37D7DFC3" w14:textId="6B9622BE" w:rsidR="00C952B5" w:rsidRPr="00A74722" w:rsidRDefault="0203C54A" w:rsidP="00C831B2">
      <w:pPr>
        <w:pStyle w:val="NumberedHeading1"/>
        <w:rPr>
          <w:bCs/>
          <w:szCs w:val="22"/>
        </w:rPr>
      </w:pPr>
      <w:r w:rsidRPr="0203C54A">
        <w:rPr>
          <w:lang w:val="en-AU"/>
        </w:rPr>
        <w:t xml:space="preserve">Towards Truth Project </w:t>
      </w:r>
    </w:p>
    <w:p w14:paraId="5CEBCE1D" w14:textId="51D45BF2" w:rsidR="00A74722" w:rsidRDefault="00A74722" w:rsidP="00A74722">
      <w:r w:rsidRPr="008D0626">
        <w:rPr>
          <w:i/>
          <w:iCs/>
        </w:rPr>
        <w:t xml:space="preserve">Towards Truth </w:t>
      </w:r>
      <w:r w:rsidRPr="008B4ABF">
        <w:t xml:space="preserve">is a collaboration between </w:t>
      </w:r>
      <w:r w:rsidR="00593057">
        <w:t xml:space="preserve">PIAC and </w:t>
      </w:r>
      <w:r w:rsidRPr="008B4ABF">
        <w:t xml:space="preserve">the Indigenous Law Centre (ILC) at </w:t>
      </w:r>
      <w:r w:rsidR="00274F11">
        <w:t>U</w:t>
      </w:r>
      <w:r w:rsidRPr="008B4ABF">
        <w:t>NS</w:t>
      </w:r>
      <w:r w:rsidR="00593057">
        <w:t>W</w:t>
      </w:r>
      <w:r>
        <w:t xml:space="preserve"> that responds directly to the call of the Uluru Statement from the Heart for truth-telling.</w:t>
      </w:r>
    </w:p>
    <w:p w14:paraId="5D4F0B12" w14:textId="77777777" w:rsidR="00A74722" w:rsidRDefault="00A74722" w:rsidP="00A74722"/>
    <w:p w14:paraId="3C6897E4" w14:textId="7166E6A1" w:rsidR="00A74722" w:rsidRDefault="00A74722" w:rsidP="00A74722">
      <w:r>
        <w:t>We are building</w:t>
      </w:r>
      <w:r w:rsidRPr="008B4ABF">
        <w:t xml:space="preserve"> a database and </w:t>
      </w:r>
      <w:r w:rsidR="00854548">
        <w:t>accessible</w:t>
      </w:r>
      <w:r w:rsidRPr="008B4ABF">
        <w:t xml:space="preserve"> website that will provide an accurate, detailed map of the ways in which Australian laws and policies have impacted upon the lives of First Nations people throughout Australian history. </w:t>
      </w:r>
    </w:p>
    <w:p w14:paraId="71A79125" w14:textId="71CBF80C" w:rsidR="00C952B5" w:rsidRPr="009A2630" w:rsidRDefault="00C952B5" w:rsidP="0203C54A">
      <w:pPr>
        <w:rPr>
          <w:rFonts w:eastAsia="Arial" w:cs="Arial"/>
          <w:szCs w:val="22"/>
          <w:lang w:val="en-GB"/>
        </w:rPr>
      </w:pPr>
    </w:p>
    <w:p w14:paraId="7DA10590" w14:textId="0508BDE1" w:rsidR="009A7D08" w:rsidRDefault="0203C54A" w:rsidP="0203C54A">
      <w:pPr>
        <w:rPr>
          <w:rFonts w:eastAsia="Arial" w:cs="Arial"/>
        </w:rPr>
      </w:pPr>
      <w:r w:rsidRPr="58D4C8A8">
        <w:rPr>
          <w:rFonts w:eastAsia="Arial" w:cs="Arial"/>
        </w:rPr>
        <w:t xml:space="preserve">The truth-telling process called for in the Uluru Statement from the Heart is to be overseen by the Makarrata Commission and will be closely connected with the process of moving towards treaty making. </w:t>
      </w:r>
      <w:r w:rsidR="00291EC3" w:rsidRPr="58D4C8A8">
        <w:rPr>
          <w:rFonts w:eastAsia="Arial" w:cs="Arial"/>
        </w:rPr>
        <w:t xml:space="preserve">Towards Truth </w:t>
      </w:r>
      <w:r w:rsidR="00335E3D" w:rsidRPr="58D4C8A8">
        <w:rPr>
          <w:rFonts w:eastAsia="Arial" w:cs="Arial"/>
        </w:rPr>
        <w:t xml:space="preserve">is designed as a tool </w:t>
      </w:r>
      <w:r w:rsidR="00776A3D" w:rsidRPr="58D4C8A8">
        <w:rPr>
          <w:rFonts w:eastAsia="Arial" w:cs="Arial"/>
        </w:rPr>
        <w:t xml:space="preserve">that can be used by </w:t>
      </w:r>
      <w:r w:rsidR="006474F8" w:rsidRPr="58D4C8A8">
        <w:rPr>
          <w:rFonts w:eastAsia="Arial" w:cs="Arial"/>
        </w:rPr>
        <w:t>the Makarrata Commission, as well as b</w:t>
      </w:r>
      <w:r w:rsidR="007A2BA0" w:rsidRPr="58D4C8A8">
        <w:rPr>
          <w:rFonts w:eastAsia="Arial" w:cs="Arial"/>
        </w:rPr>
        <w:t xml:space="preserve">y a broad cross-section of the community, to engage in </w:t>
      </w:r>
      <w:r w:rsidR="00EC255E" w:rsidRPr="58D4C8A8">
        <w:rPr>
          <w:rFonts w:eastAsia="Arial" w:cs="Arial"/>
        </w:rPr>
        <w:t xml:space="preserve">truth-telling. </w:t>
      </w:r>
    </w:p>
    <w:p w14:paraId="415C8CC5" w14:textId="77777777" w:rsidR="00B67F6C" w:rsidRDefault="00B67F6C" w:rsidP="0203C54A">
      <w:pPr>
        <w:rPr>
          <w:rFonts w:eastAsia="Arial" w:cs="Arial"/>
        </w:rPr>
      </w:pPr>
    </w:p>
    <w:p w14:paraId="370F4D6D" w14:textId="399935E6" w:rsidR="007C4696" w:rsidRDefault="00F10E21" w:rsidP="007C4696">
      <w:r>
        <w:rPr>
          <w:rFonts w:eastAsia="Arial" w:cs="Arial"/>
          <w:szCs w:val="22"/>
          <w:lang w:val="en-US"/>
        </w:rPr>
        <w:t xml:space="preserve">This is a bold and ambitious project that is </w:t>
      </w:r>
      <w:r w:rsidR="007C4696" w:rsidRPr="008B4ABF">
        <w:t xml:space="preserve">the first of its kind – nationally </w:t>
      </w:r>
      <w:r w:rsidR="007C4696">
        <w:t xml:space="preserve">or </w:t>
      </w:r>
      <w:r w:rsidR="007C4696" w:rsidRPr="008B4ABF">
        <w:t>internationally.</w:t>
      </w:r>
    </w:p>
    <w:p w14:paraId="5DF27F10" w14:textId="0D50F3C5" w:rsidR="00C952B5" w:rsidRPr="009A2630" w:rsidRDefault="0203C54A" w:rsidP="00C831B2">
      <w:pPr>
        <w:pStyle w:val="NumberedHeading1"/>
        <w:rPr>
          <w:lang w:val="en-GB"/>
        </w:rPr>
      </w:pPr>
      <w:r w:rsidRPr="0203C54A">
        <w:lastRenderedPageBreak/>
        <w:t>Position overview</w:t>
      </w:r>
    </w:p>
    <w:p w14:paraId="0D99B258" w14:textId="598047DB" w:rsidR="00C952B5" w:rsidRPr="009A2630" w:rsidRDefault="00C952B5" w:rsidP="0203C54A">
      <w:pPr>
        <w:rPr>
          <w:rFonts w:cs="Arial"/>
        </w:rPr>
      </w:pPr>
      <w:r w:rsidRPr="0203C54A">
        <w:rPr>
          <w:rFonts w:cs="Arial"/>
        </w:rPr>
        <w:t xml:space="preserve">The Project </w:t>
      </w:r>
      <w:r w:rsidRPr="389C91FF">
        <w:rPr>
          <w:rFonts w:cs="Arial"/>
        </w:rPr>
        <w:t>Director</w:t>
      </w:r>
      <w:r w:rsidRPr="0203C54A">
        <w:rPr>
          <w:rFonts w:cs="Arial"/>
        </w:rPr>
        <w:t xml:space="preserve"> has responsibility for delivering the Towards Truth project</w:t>
      </w:r>
      <w:r w:rsidR="009A2630" w:rsidRPr="0203C54A">
        <w:rPr>
          <w:rFonts w:cs="Arial"/>
        </w:rPr>
        <w:t xml:space="preserve">, working with a large team of staff, pro bono lawyers and volunteers. </w:t>
      </w:r>
      <w:r w:rsidRPr="0203C54A">
        <w:rPr>
          <w:rFonts w:cs="Arial"/>
        </w:rPr>
        <w:t>The position reports directly to the CEO.</w:t>
      </w:r>
    </w:p>
    <w:p w14:paraId="0F8AB420" w14:textId="77777777" w:rsidR="00045478" w:rsidRDefault="00045478" w:rsidP="00494E6E">
      <w:pPr>
        <w:pStyle w:val="NumberedHeading1"/>
      </w:pPr>
      <w:r w:rsidRPr="0203C54A">
        <w:t xml:space="preserve">Major </w:t>
      </w:r>
      <w:r w:rsidR="00CD1C1E" w:rsidRPr="0203C54A">
        <w:t>a</w:t>
      </w:r>
      <w:r w:rsidRPr="0203C54A">
        <w:t>ccountabilities</w:t>
      </w:r>
    </w:p>
    <w:p w14:paraId="1A6CC220" w14:textId="18C42322" w:rsidR="003D5C65" w:rsidRDefault="003D5C65" w:rsidP="00EC5A82">
      <w:pPr>
        <w:pStyle w:val="Bullet"/>
        <w:numPr>
          <w:ilvl w:val="0"/>
          <w:numId w:val="54"/>
        </w:numPr>
        <w:rPr>
          <w:rFonts w:eastAsia="Arial" w:cs="Arial"/>
          <w:szCs w:val="22"/>
          <w:lang w:val="en-AU"/>
        </w:rPr>
      </w:pPr>
      <w:r w:rsidRPr="0203C54A">
        <w:rPr>
          <w:lang w:val="en-AU"/>
        </w:rPr>
        <w:t>Manage the project partnership with the ILC</w:t>
      </w:r>
      <w:r w:rsidR="009A372C">
        <w:rPr>
          <w:lang w:val="en-AU"/>
        </w:rPr>
        <w:t>.</w:t>
      </w:r>
    </w:p>
    <w:p w14:paraId="4D1F4784" w14:textId="2D9677C0" w:rsidR="00EF7D5A" w:rsidRDefault="005701EC" w:rsidP="00EC5A82">
      <w:pPr>
        <w:pStyle w:val="Bullet"/>
        <w:numPr>
          <w:ilvl w:val="0"/>
          <w:numId w:val="54"/>
        </w:numPr>
        <w:rPr>
          <w:lang w:val="en-AU"/>
        </w:rPr>
      </w:pPr>
      <w:r>
        <w:rPr>
          <w:lang w:val="en-AU"/>
        </w:rPr>
        <w:t>Manage and supervise</w:t>
      </w:r>
      <w:r w:rsidR="00EF7D5A" w:rsidRPr="0203C54A">
        <w:rPr>
          <w:lang w:val="en-AU"/>
        </w:rPr>
        <w:t xml:space="preserve"> project staff, including pro bono lawyers and interns</w:t>
      </w:r>
      <w:r w:rsidR="009A372C">
        <w:rPr>
          <w:lang w:val="en-AU"/>
        </w:rPr>
        <w:t>.</w:t>
      </w:r>
    </w:p>
    <w:p w14:paraId="2E8178B2" w14:textId="2EA0AFEF" w:rsidR="00680B82" w:rsidRDefault="005964FF" w:rsidP="00EC5A82">
      <w:pPr>
        <w:pStyle w:val="Bullet"/>
        <w:numPr>
          <w:ilvl w:val="0"/>
          <w:numId w:val="54"/>
        </w:numPr>
        <w:rPr>
          <w:lang w:val="en-AU"/>
        </w:rPr>
      </w:pPr>
      <w:r>
        <w:rPr>
          <w:lang w:val="en-AU"/>
        </w:rPr>
        <w:t>Drive</w:t>
      </w:r>
      <w:r w:rsidRPr="0203C54A">
        <w:rPr>
          <w:lang w:val="en-AU"/>
        </w:rPr>
        <w:t xml:space="preserve"> </w:t>
      </w:r>
      <w:r w:rsidR="00EF7D5A" w:rsidRPr="0203C54A">
        <w:rPr>
          <w:lang w:val="en-AU"/>
        </w:rPr>
        <w:t>the</w:t>
      </w:r>
      <w:r w:rsidR="003F32D2" w:rsidRPr="0203C54A">
        <w:rPr>
          <w:lang w:val="en-AU"/>
        </w:rPr>
        <w:t xml:space="preserve"> ongoing development of the Towards Truth database</w:t>
      </w:r>
      <w:r w:rsidR="002A7668" w:rsidRPr="0203C54A">
        <w:rPr>
          <w:lang w:val="en-AU"/>
        </w:rPr>
        <w:t xml:space="preserve"> including</w:t>
      </w:r>
      <w:r w:rsidR="009A372C">
        <w:rPr>
          <w:lang w:val="en-AU"/>
        </w:rPr>
        <w:t>:</w:t>
      </w:r>
    </w:p>
    <w:p w14:paraId="370365CF" w14:textId="658A2430" w:rsidR="00BC32AD" w:rsidRDefault="00D11788" w:rsidP="00EC5A82">
      <w:pPr>
        <w:pStyle w:val="Bullet"/>
        <w:numPr>
          <w:ilvl w:val="1"/>
          <w:numId w:val="54"/>
        </w:numPr>
        <w:rPr>
          <w:lang w:val="en-AU"/>
        </w:rPr>
      </w:pPr>
      <w:r w:rsidRPr="00D5791B">
        <w:rPr>
          <w:lang w:val="en-AU"/>
        </w:rPr>
        <w:t>setting research priorities with the team</w:t>
      </w:r>
      <w:r w:rsidR="007F6E2D" w:rsidRPr="00D5791B">
        <w:rPr>
          <w:lang w:val="en-AU"/>
        </w:rPr>
        <w:t xml:space="preserve">, </w:t>
      </w:r>
      <w:r w:rsidRPr="00D5791B">
        <w:rPr>
          <w:lang w:val="en-AU"/>
        </w:rPr>
        <w:t xml:space="preserve">consistent with the strategic guidance of the </w:t>
      </w:r>
      <w:proofErr w:type="gramStart"/>
      <w:r w:rsidRPr="00D5791B">
        <w:rPr>
          <w:lang w:val="en-AU"/>
        </w:rPr>
        <w:t>ILC</w:t>
      </w:r>
      <w:r w:rsidR="00837977">
        <w:rPr>
          <w:lang w:val="en-AU"/>
        </w:rPr>
        <w:t>;</w:t>
      </w:r>
      <w:proofErr w:type="gramEnd"/>
    </w:p>
    <w:p w14:paraId="691DD6CF" w14:textId="7D36D686" w:rsidR="00680B82" w:rsidRDefault="00680B82" w:rsidP="00EC5A82">
      <w:pPr>
        <w:pStyle w:val="Bullet"/>
        <w:numPr>
          <w:ilvl w:val="1"/>
          <w:numId w:val="54"/>
        </w:numPr>
        <w:rPr>
          <w:lang w:val="en-AU"/>
        </w:rPr>
      </w:pPr>
      <w:r>
        <w:rPr>
          <w:lang w:val="en-AU"/>
        </w:rPr>
        <w:t>e</w:t>
      </w:r>
      <w:r w:rsidRPr="0203C54A">
        <w:rPr>
          <w:lang w:val="en-AU"/>
        </w:rPr>
        <w:t>nsur</w:t>
      </w:r>
      <w:r>
        <w:rPr>
          <w:lang w:val="en-AU"/>
        </w:rPr>
        <w:t>ing</w:t>
      </w:r>
      <w:r w:rsidRPr="0203C54A">
        <w:rPr>
          <w:lang w:val="en-AU"/>
        </w:rPr>
        <w:t xml:space="preserve"> accurate research and analysis, including reviewing substantive material where </w:t>
      </w:r>
      <w:proofErr w:type="gramStart"/>
      <w:r w:rsidRPr="0203C54A">
        <w:rPr>
          <w:lang w:val="en-AU"/>
        </w:rPr>
        <w:t>necessary;</w:t>
      </w:r>
      <w:proofErr w:type="gramEnd"/>
    </w:p>
    <w:p w14:paraId="3F5801E6" w14:textId="6A57C66F" w:rsidR="00680B82" w:rsidRDefault="00680B82" w:rsidP="00EC5A82">
      <w:pPr>
        <w:pStyle w:val="Bullet"/>
        <w:numPr>
          <w:ilvl w:val="1"/>
          <w:numId w:val="54"/>
        </w:numPr>
        <w:rPr>
          <w:lang w:val="en-AU"/>
        </w:rPr>
      </w:pPr>
      <w:r>
        <w:rPr>
          <w:lang w:val="en-AU"/>
        </w:rPr>
        <w:t xml:space="preserve">ensuring </w:t>
      </w:r>
      <w:r w:rsidRPr="0203C54A">
        <w:rPr>
          <w:lang w:val="en-AU"/>
        </w:rPr>
        <w:t xml:space="preserve">research processes are </w:t>
      </w:r>
      <w:r>
        <w:rPr>
          <w:lang w:val="en-AU"/>
        </w:rPr>
        <w:t xml:space="preserve">robust, implemented consistently and </w:t>
      </w:r>
      <w:r w:rsidRPr="0203C54A">
        <w:rPr>
          <w:lang w:val="en-AU"/>
        </w:rPr>
        <w:t xml:space="preserve">modified </w:t>
      </w:r>
      <w:r w:rsidR="00B44A0E">
        <w:rPr>
          <w:lang w:val="en-AU"/>
        </w:rPr>
        <w:t xml:space="preserve">as </w:t>
      </w:r>
      <w:proofErr w:type="gramStart"/>
      <w:r w:rsidR="00B44A0E">
        <w:rPr>
          <w:lang w:val="en-AU"/>
        </w:rPr>
        <w:t>required</w:t>
      </w:r>
      <w:r w:rsidR="00837977">
        <w:rPr>
          <w:lang w:val="en-AU"/>
        </w:rPr>
        <w:t>;</w:t>
      </w:r>
      <w:proofErr w:type="gramEnd"/>
    </w:p>
    <w:p w14:paraId="4ACB1A37" w14:textId="0184B1AF" w:rsidR="00837977" w:rsidRPr="00837977" w:rsidRDefault="00837977" w:rsidP="00EC5A82">
      <w:pPr>
        <w:pStyle w:val="Bullet"/>
        <w:numPr>
          <w:ilvl w:val="1"/>
          <w:numId w:val="54"/>
        </w:numPr>
        <w:rPr>
          <w:lang w:val="en-AU"/>
        </w:rPr>
      </w:pPr>
      <w:r>
        <w:rPr>
          <w:lang w:val="en-AU"/>
        </w:rPr>
        <w:t>d</w:t>
      </w:r>
      <w:r w:rsidRPr="0203C54A">
        <w:rPr>
          <w:lang w:val="en-AU"/>
        </w:rPr>
        <w:t>evelop</w:t>
      </w:r>
      <w:r>
        <w:rPr>
          <w:lang w:val="en-AU"/>
        </w:rPr>
        <w:t>ing</w:t>
      </w:r>
      <w:r w:rsidRPr="0203C54A">
        <w:rPr>
          <w:lang w:val="en-AU"/>
        </w:rPr>
        <w:t xml:space="preserve"> relationships with experts </w:t>
      </w:r>
      <w:r w:rsidR="00CE6293">
        <w:rPr>
          <w:lang w:val="en-AU"/>
        </w:rPr>
        <w:t xml:space="preserve">to </w:t>
      </w:r>
      <w:r w:rsidR="00165C05">
        <w:rPr>
          <w:lang w:val="en-AU"/>
        </w:rPr>
        <w:t>undertake</w:t>
      </w:r>
      <w:r w:rsidR="00C16EC0">
        <w:rPr>
          <w:lang w:val="en-AU"/>
        </w:rPr>
        <w:t xml:space="preserve"> subject</w:t>
      </w:r>
      <w:r w:rsidRPr="0203C54A">
        <w:rPr>
          <w:lang w:val="en-AU"/>
        </w:rPr>
        <w:t xml:space="preserve"> review</w:t>
      </w:r>
      <w:r w:rsidR="00C16EC0">
        <w:rPr>
          <w:lang w:val="en-AU"/>
        </w:rPr>
        <w:t>s.</w:t>
      </w:r>
    </w:p>
    <w:p w14:paraId="25D36E0E" w14:textId="63C2B36C" w:rsidR="003F32D2" w:rsidRDefault="00E90D2E" w:rsidP="00EC5A82">
      <w:pPr>
        <w:pStyle w:val="Bullet"/>
        <w:numPr>
          <w:ilvl w:val="0"/>
          <w:numId w:val="54"/>
        </w:numPr>
      </w:pPr>
      <w:r>
        <w:t xml:space="preserve">Developing </w:t>
      </w:r>
      <w:r w:rsidR="007C0834">
        <w:t xml:space="preserve">and delivering </w:t>
      </w:r>
      <w:r w:rsidR="005C03FA">
        <w:t>a</w:t>
      </w:r>
      <w:r w:rsidR="002A7668" w:rsidRPr="0203C54A">
        <w:t xml:space="preserve"> publicly accessible website</w:t>
      </w:r>
      <w:r w:rsidR="00D36011">
        <w:t>.</w:t>
      </w:r>
    </w:p>
    <w:p w14:paraId="409124B7" w14:textId="21C2DF97" w:rsidR="003F32D2" w:rsidRPr="00C831B2" w:rsidRDefault="004C4D7D" w:rsidP="00EC5A82">
      <w:pPr>
        <w:pStyle w:val="Bullet"/>
        <w:numPr>
          <w:ilvl w:val="0"/>
          <w:numId w:val="54"/>
        </w:numPr>
        <w:rPr>
          <w:rFonts w:eastAsia="Arial" w:cs="Arial"/>
          <w:szCs w:val="22"/>
          <w:lang w:val="en-AU"/>
        </w:rPr>
      </w:pPr>
      <w:r>
        <w:rPr>
          <w:lang w:val="en-AU"/>
        </w:rPr>
        <w:t>W</w:t>
      </w:r>
      <w:r w:rsidR="003F32D2" w:rsidRPr="0203C54A">
        <w:rPr>
          <w:lang w:val="en-AU"/>
        </w:rPr>
        <w:t xml:space="preserve">ith the </w:t>
      </w:r>
      <w:r w:rsidR="007C0834">
        <w:rPr>
          <w:lang w:val="en-AU"/>
        </w:rPr>
        <w:t xml:space="preserve">CEO and </w:t>
      </w:r>
      <w:r w:rsidR="006063F0">
        <w:rPr>
          <w:lang w:val="en-AU"/>
        </w:rPr>
        <w:t>Relationships</w:t>
      </w:r>
      <w:r w:rsidR="006063F0" w:rsidRPr="0203C54A">
        <w:rPr>
          <w:lang w:val="en-AU"/>
        </w:rPr>
        <w:t xml:space="preserve"> </w:t>
      </w:r>
      <w:r w:rsidR="003F32D2" w:rsidRPr="0203C54A">
        <w:rPr>
          <w:lang w:val="en-AU"/>
        </w:rPr>
        <w:t>Manager</w:t>
      </w:r>
      <w:r>
        <w:rPr>
          <w:lang w:val="en-AU"/>
        </w:rPr>
        <w:t>, develop and manage</w:t>
      </w:r>
      <w:r w:rsidR="003F32D2" w:rsidRPr="0203C54A">
        <w:rPr>
          <w:lang w:val="en-AU"/>
        </w:rPr>
        <w:t xml:space="preserve"> </w:t>
      </w:r>
      <w:r w:rsidR="00356C9C" w:rsidRPr="0203C54A">
        <w:rPr>
          <w:lang w:val="en-AU"/>
        </w:rPr>
        <w:t>external relationships with funders</w:t>
      </w:r>
      <w:r w:rsidR="007C0834">
        <w:rPr>
          <w:lang w:val="en-AU"/>
        </w:rPr>
        <w:t xml:space="preserve"> and</w:t>
      </w:r>
      <w:r w:rsidR="00356C9C" w:rsidRPr="0203C54A">
        <w:rPr>
          <w:lang w:val="en-AU"/>
        </w:rPr>
        <w:t xml:space="preserve"> pro bono </w:t>
      </w:r>
      <w:r w:rsidR="00C118F3">
        <w:rPr>
          <w:lang w:val="en-AU"/>
        </w:rPr>
        <w:t xml:space="preserve">supporters to secure resources for the project </w:t>
      </w:r>
      <w:r w:rsidR="00A16FC4">
        <w:rPr>
          <w:lang w:val="en-AU"/>
        </w:rPr>
        <w:t>including:</w:t>
      </w:r>
    </w:p>
    <w:p w14:paraId="3EA63E52" w14:textId="746C44AF" w:rsidR="002B527A" w:rsidRPr="00C831B2" w:rsidRDefault="00BF0EA8" w:rsidP="00EC5A82">
      <w:pPr>
        <w:pStyle w:val="Bullet"/>
        <w:numPr>
          <w:ilvl w:val="1"/>
          <w:numId w:val="54"/>
        </w:numPr>
        <w:rPr>
          <w:rFonts w:eastAsia="Arial" w:cs="Arial"/>
          <w:szCs w:val="22"/>
          <w:lang w:val="en-AU"/>
        </w:rPr>
      </w:pPr>
      <w:r>
        <w:rPr>
          <w:rFonts w:eastAsia="Arial" w:cs="Arial"/>
          <w:szCs w:val="22"/>
          <w:lang w:val="en-AU"/>
        </w:rPr>
        <w:t>d</w:t>
      </w:r>
      <w:r w:rsidR="005A5828">
        <w:rPr>
          <w:rFonts w:eastAsia="Arial" w:cs="Arial"/>
          <w:szCs w:val="22"/>
          <w:lang w:val="en-AU"/>
        </w:rPr>
        <w:t xml:space="preserve">rafting </w:t>
      </w:r>
      <w:r w:rsidR="002B527A" w:rsidRPr="005A5828">
        <w:rPr>
          <w:lang w:val="en-AU"/>
        </w:rPr>
        <w:t>funding applications, proposals</w:t>
      </w:r>
      <w:r>
        <w:rPr>
          <w:lang w:val="en-AU"/>
        </w:rPr>
        <w:t xml:space="preserve"> and</w:t>
      </w:r>
      <w:r w:rsidR="002B527A" w:rsidRPr="005A5828">
        <w:rPr>
          <w:lang w:val="en-AU"/>
        </w:rPr>
        <w:t xml:space="preserve"> </w:t>
      </w:r>
      <w:proofErr w:type="gramStart"/>
      <w:r w:rsidR="002B527A" w:rsidRPr="005A5828">
        <w:rPr>
          <w:lang w:val="en-AU"/>
        </w:rPr>
        <w:t>acquittals</w:t>
      </w:r>
      <w:r>
        <w:rPr>
          <w:lang w:val="en-AU"/>
        </w:rPr>
        <w:t>;</w:t>
      </w:r>
      <w:proofErr w:type="gramEnd"/>
    </w:p>
    <w:p w14:paraId="622CD88C" w14:textId="531086B0" w:rsidR="00356C9C" w:rsidRPr="00BF0EA8" w:rsidRDefault="00BF0EA8" w:rsidP="00EC5A82">
      <w:pPr>
        <w:pStyle w:val="Bullet"/>
        <w:numPr>
          <w:ilvl w:val="1"/>
          <w:numId w:val="54"/>
        </w:numPr>
        <w:rPr>
          <w:rFonts w:eastAsia="Arial" w:cs="Arial"/>
          <w:szCs w:val="22"/>
          <w:lang w:val="en-AU"/>
        </w:rPr>
      </w:pPr>
      <w:r>
        <w:rPr>
          <w:rFonts w:eastAsia="Arial" w:cs="Arial"/>
          <w:szCs w:val="22"/>
          <w:lang w:val="en-AU"/>
        </w:rPr>
        <w:t xml:space="preserve">regular </w:t>
      </w:r>
      <w:r w:rsidR="00DF0824">
        <w:rPr>
          <w:rFonts w:eastAsia="Arial" w:cs="Arial"/>
          <w:szCs w:val="22"/>
          <w:lang w:val="en-AU"/>
        </w:rPr>
        <w:t xml:space="preserve">contact </w:t>
      </w:r>
      <w:r w:rsidR="00C952B5" w:rsidRPr="00BF0EA8">
        <w:rPr>
          <w:lang w:val="en-AU"/>
        </w:rPr>
        <w:t xml:space="preserve">with project partners to keep them </w:t>
      </w:r>
      <w:r w:rsidR="00DF0824">
        <w:rPr>
          <w:lang w:val="en-AU"/>
        </w:rPr>
        <w:t xml:space="preserve">engaged and </w:t>
      </w:r>
      <w:r w:rsidR="00C952B5" w:rsidRPr="00BF0EA8">
        <w:rPr>
          <w:lang w:val="en-AU"/>
        </w:rPr>
        <w:t>updated on project progress</w:t>
      </w:r>
      <w:r w:rsidR="00C118F3">
        <w:rPr>
          <w:lang w:val="en-AU"/>
        </w:rPr>
        <w:t>.</w:t>
      </w:r>
    </w:p>
    <w:p w14:paraId="4FDE8341" w14:textId="30D2E2F0" w:rsidR="0203C54A" w:rsidRDefault="000C22AF" w:rsidP="00EC5A82">
      <w:pPr>
        <w:pStyle w:val="Bullet"/>
        <w:numPr>
          <w:ilvl w:val="0"/>
          <w:numId w:val="54"/>
        </w:numPr>
        <w:rPr>
          <w:szCs w:val="22"/>
          <w:lang w:val="en-AU"/>
        </w:rPr>
      </w:pPr>
      <w:r>
        <w:rPr>
          <w:szCs w:val="22"/>
          <w:lang w:val="en-AU"/>
        </w:rPr>
        <w:t>Deliver and/or p</w:t>
      </w:r>
      <w:r w:rsidR="0203C54A" w:rsidRPr="0203C54A">
        <w:rPr>
          <w:szCs w:val="22"/>
          <w:lang w:val="en-AU"/>
        </w:rPr>
        <w:t>articipate in training sessions for new researchers and experts where required</w:t>
      </w:r>
      <w:r w:rsidR="00CF3476">
        <w:rPr>
          <w:szCs w:val="22"/>
          <w:lang w:val="en-AU"/>
        </w:rPr>
        <w:t>.</w:t>
      </w:r>
    </w:p>
    <w:p w14:paraId="66DD1261" w14:textId="5D1BD67A" w:rsidR="002B527A" w:rsidRPr="00C831B2" w:rsidRDefault="00356C9C" w:rsidP="00EC5A82">
      <w:pPr>
        <w:pStyle w:val="Bullet"/>
        <w:numPr>
          <w:ilvl w:val="0"/>
          <w:numId w:val="54"/>
        </w:numPr>
        <w:rPr>
          <w:rFonts w:eastAsia="Arial" w:cs="Arial"/>
          <w:szCs w:val="22"/>
          <w:lang w:val="en-AU"/>
        </w:rPr>
      </w:pPr>
      <w:r w:rsidRPr="0203C54A">
        <w:rPr>
          <w:lang w:val="en-AU"/>
        </w:rPr>
        <w:t xml:space="preserve">Represent PIAC externally </w:t>
      </w:r>
      <w:r>
        <w:t xml:space="preserve">to promote awareness and understanding of </w:t>
      </w:r>
      <w:r w:rsidR="002B527A">
        <w:t>Towards Truth</w:t>
      </w:r>
      <w:r w:rsidR="00CF3476">
        <w:t>.</w:t>
      </w:r>
    </w:p>
    <w:p w14:paraId="5624AFE6" w14:textId="26CB58F8" w:rsidR="00CF3476" w:rsidRPr="00C831B2" w:rsidRDefault="00CF3476" w:rsidP="00EC5A82">
      <w:pPr>
        <w:pStyle w:val="Bullet"/>
        <w:numPr>
          <w:ilvl w:val="0"/>
          <w:numId w:val="54"/>
        </w:numPr>
        <w:rPr>
          <w:rFonts w:ascii="Times New Roman" w:hAnsi="Times New Roman"/>
          <w:sz w:val="24"/>
          <w:szCs w:val="24"/>
          <w:lang w:eastAsia="en-GB"/>
        </w:rPr>
      </w:pPr>
      <w:r>
        <w:t xml:space="preserve">Contribute to </w:t>
      </w:r>
      <w:r w:rsidR="005967F3" w:rsidRPr="005967F3">
        <w:rPr>
          <w:rFonts w:cs="Arial"/>
          <w:szCs w:val="22"/>
          <w:shd w:val="clear" w:color="auto" w:fill="FFFFFF"/>
          <w:lang w:eastAsia="en-GB"/>
        </w:rPr>
        <w:t>the successful implementation of PIAC’s Reconciliation Action Plan</w:t>
      </w:r>
      <w:r w:rsidR="002E610E">
        <w:rPr>
          <w:rFonts w:ascii="Times New Roman" w:hAnsi="Times New Roman"/>
          <w:sz w:val="24"/>
          <w:szCs w:val="24"/>
          <w:lang w:eastAsia="en-GB"/>
        </w:rPr>
        <w:t>.</w:t>
      </w:r>
    </w:p>
    <w:p w14:paraId="7F218E38" w14:textId="326D9630" w:rsidR="00C952B5" w:rsidRDefault="00C952B5" w:rsidP="00EC5A82">
      <w:pPr>
        <w:pStyle w:val="Bullet"/>
        <w:numPr>
          <w:ilvl w:val="0"/>
          <w:numId w:val="54"/>
        </w:numPr>
        <w:rPr>
          <w:rFonts w:eastAsia="Arial" w:cs="Arial"/>
          <w:szCs w:val="22"/>
          <w:lang w:val="en-AU"/>
        </w:rPr>
      </w:pPr>
      <w:r w:rsidRPr="0203C54A">
        <w:rPr>
          <w:lang w:val="en-AU"/>
        </w:rPr>
        <w:t xml:space="preserve">Other duties as required. </w:t>
      </w:r>
    </w:p>
    <w:p w14:paraId="74BD4418" w14:textId="3887510A" w:rsidR="0203C54A" w:rsidRDefault="0203C54A" w:rsidP="0203C54A">
      <w:pPr>
        <w:pStyle w:val="NumberedHeading1"/>
      </w:pPr>
      <w:r>
        <w:t>Selection criteria</w:t>
      </w:r>
    </w:p>
    <w:p w14:paraId="273D4F5F" w14:textId="1350695A" w:rsidR="002747BB" w:rsidRPr="00C831B2" w:rsidRDefault="00392B87" w:rsidP="00D514A7">
      <w:pPr>
        <w:pStyle w:val="Bullet"/>
        <w:numPr>
          <w:ilvl w:val="0"/>
          <w:numId w:val="53"/>
        </w:numPr>
        <w:rPr>
          <w:rFonts w:ascii="Times New Roman" w:hAnsi="Times New Roman"/>
          <w:sz w:val="24"/>
          <w:szCs w:val="24"/>
          <w:lang w:eastAsia="en-GB"/>
        </w:rPr>
      </w:pPr>
      <w:r w:rsidRPr="00392B87">
        <w:rPr>
          <w:lang w:eastAsia="en-GB"/>
        </w:rPr>
        <w:t xml:space="preserve">Tertiary qualifications </w:t>
      </w:r>
      <w:r w:rsidR="00714C04">
        <w:rPr>
          <w:lang w:eastAsia="en-GB"/>
        </w:rPr>
        <w:t xml:space="preserve">in law </w:t>
      </w:r>
      <w:r w:rsidRPr="00392B87">
        <w:rPr>
          <w:lang w:eastAsia="en-GB"/>
        </w:rPr>
        <w:t>or relevant experience in l</w:t>
      </w:r>
      <w:r w:rsidR="00714C04">
        <w:rPr>
          <w:lang w:eastAsia="en-GB"/>
        </w:rPr>
        <w:t>egal research.</w:t>
      </w:r>
    </w:p>
    <w:p w14:paraId="62E0C6DE" w14:textId="0D2388A1" w:rsidR="009A2630" w:rsidRDefault="009A2630" w:rsidP="00D514A7">
      <w:pPr>
        <w:pStyle w:val="Bullet"/>
        <w:numPr>
          <w:ilvl w:val="0"/>
          <w:numId w:val="53"/>
        </w:numPr>
      </w:pPr>
      <w:r>
        <w:t xml:space="preserve">Strong project management skills, including a demonstrated capacity to achieve outcomes individually and/or in a team environment and to produce quality results on </w:t>
      </w:r>
      <w:proofErr w:type="gramStart"/>
      <w:r>
        <w:t>time;</w:t>
      </w:r>
      <w:proofErr w:type="gramEnd"/>
    </w:p>
    <w:p w14:paraId="1D183481" w14:textId="6215094B" w:rsidR="0203C54A" w:rsidRDefault="0203C54A" w:rsidP="00D514A7">
      <w:pPr>
        <w:pStyle w:val="Bullet"/>
        <w:numPr>
          <w:ilvl w:val="0"/>
          <w:numId w:val="53"/>
        </w:numPr>
        <w:rPr>
          <w:rFonts w:eastAsia="Arial" w:cs="Arial"/>
          <w:szCs w:val="22"/>
        </w:rPr>
      </w:pPr>
      <w:r w:rsidRPr="0203C54A">
        <w:rPr>
          <w:rFonts w:eastAsia="Arial" w:cs="Arial"/>
          <w:szCs w:val="22"/>
        </w:rPr>
        <w:t xml:space="preserve">Understanding of the Uluru Statement from the Heart and a commitment to its </w:t>
      </w:r>
      <w:proofErr w:type="spellStart"/>
      <w:proofErr w:type="gramStart"/>
      <w:r w:rsidRPr="0203C54A">
        <w:rPr>
          <w:rFonts w:eastAsia="Arial" w:cs="Arial"/>
          <w:szCs w:val="22"/>
        </w:rPr>
        <w:t>realisation</w:t>
      </w:r>
      <w:proofErr w:type="spellEnd"/>
      <w:r w:rsidRPr="0203C54A">
        <w:rPr>
          <w:rFonts w:eastAsia="Arial" w:cs="Arial"/>
          <w:szCs w:val="22"/>
        </w:rPr>
        <w:t>;</w:t>
      </w:r>
      <w:proofErr w:type="gramEnd"/>
    </w:p>
    <w:p w14:paraId="20545FC5" w14:textId="224DB215" w:rsidR="00974751" w:rsidRDefault="00974751" w:rsidP="00D514A7">
      <w:pPr>
        <w:pStyle w:val="Bullet"/>
        <w:numPr>
          <w:ilvl w:val="0"/>
          <w:numId w:val="53"/>
        </w:numPr>
      </w:pPr>
      <w:r>
        <w:t xml:space="preserve">Experience working with Aboriginal and Torres Strait Islander people and/ or </w:t>
      </w:r>
      <w:proofErr w:type="gramStart"/>
      <w:r>
        <w:t>organisations;</w:t>
      </w:r>
      <w:proofErr w:type="gramEnd"/>
    </w:p>
    <w:p w14:paraId="43831C47" w14:textId="6A3B290B" w:rsidR="00726965" w:rsidRPr="006D2853" w:rsidRDefault="00B26267" w:rsidP="00D514A7">
      <w:pPr>
        <w:pStyle w:val="Bullet"/>
        <w:numPr>
          <w:ilvl w:val="0"/>
          <w:numId w:val="53"/>
        </w:numPr>
      </w:pPr>
      <w:r>
        <w:t>Excellent w</w:t>
      </w:r>
      <w:r w:rsidR="00726965">
        <w:t>riting skills</w:t>
      </w:r>
      <w:r w:rsidR="001C7827">
        <w:t xml:space="preserve"> including experience in editing the work of </w:t>
      </w:r>
      <w:proofErr w:type="gramStart"/>
      <w:r w:rsidR="001C7827">
        <w:t>others</w:t>
      </w:r>
      <w:r w:rsidR="00726965">
        <w:t>;</w:t>
      </w:r>
      <w:proofErr w:type="gramEnd"/>
    </w:p>
    <w:p w14:paraId="17E0A032" w14:textId="2DE60774" w:rsidR="00726965" w:rsidRPr="00694C04" w:rsidRDefault="00726965" w:rsidP="00D514A7">
      <w:pPr>
        <w:pStyle w:val="Bullet"/>
        <w:numPr>
          <w:ilvl w:val="0"/>
          <w:numId w:val="53"/>
        </w:numPr>
      </w:pPr>
      <w:r>
        <w:t xml:space="preserve">Well-developed interpersonal skills and the capacity to develop formal and informal relationships and networks in order </w:t>
      </w:r>
      <w:r w:rsidRPr="0203C54A">
        <w:rPr>
          <w:rFonts w:cs="ArialMT"/>
        </w:rPr>
        <w:t xml:space="preserve">to engage and build rapport with </w:t>
      </w:r>
      <w:proofErr w:type="gramStart"/>
      <w:r w:rsidRPr="0203C54A">
        <w:rPr>
          <w:rFonts w:cs="ArialMT"/>
        </w:rPr>
        <w:t>stakeholders;</w:t>
      </w:r>
      <w:proofErr w:type="gramEnd"/>
    </w:p>
    <w:p w14:paraId="215EE42F" w14:textId="4815F4A3" w:rsidR="0203C54A" w:rsidRDefault="0203C54A" w:rsidP="00D514A7">
      <w:pPr>
        <w:pStyle w:val="Bullet"/>
        <w:numPr>
          <w:ilvl w:val="0"/>
          <w:numId w:val="53"/>
        </w:numPr>
        <w:rPr>
          <w:rFonts w:eastAsia="Arial" w:cs="Arial"/>
          <w:szCs w:val="22"/>
        </w:rPr>
      </w:pPr>
      <w:r w:rsidRPr="0203C54A">
        <w:rPr>
          <w:rFonts w:eastAsia="Arial" w:cs="Arial"/>
          <w:szCs w:val="22"/>
        </w:rPr>
        <w:lastRenderedPageBreak/>
        <w:t xml:space="preserve">Understanding of the law and functions of </w:t>
      </w:r>
      <w:proofErr w:type="gramStart"/>
      <w:r w:rsidRPr="0203C54A">
        <w:rPr>
          <w:rFonts w:eastAsia="Arial" w:cs="Arial"/>
          <w:szCs w:val="22"/>
        </w:rPr>
        <w:t>government;</w:t>
      </w:r>
      <w:proofErr w:type="gramEnd"/>
    </w:p>
    <w:p w14:paraId="76AA04EA" w14:textId="3232F10F" w:rsidR="0203C54A" w:rsidRPr="00212264" w:rsidRDefault="00726965" w:rsidP="00D514A7">
      <w:pPr>
        <w:pStyle w:val="Bullet"/>
        <w:numPr>
          <w:ilvl w:val="0"/>
          <w:numId w:val="53"/>
        </w:numPr>
        <w:rPr>
          <w:szCs w:val="22"/>
        </w:rPr>
      </w:pPr>
      <w:r>
        <w:t xml:space="preserve">Demonstrated ability to </w:t>
      </w:r>
      <w:r w:rsidR="00974751">
        <w:t>lead a diverse team comprising staff and volunteers</w:t>
      </w:r>
      <w:r>
        <w:t>.</w:t>
      </w:r>
    </w:p>
    <w:p w14:paraId="1B0F08C9" w14:textId="469797D9" w:rsidR="00AB5FD2" w:rsidRDefault="00DF6D25" w:rsidP="00AB5FD2">
      <w:pPr>
        <w:pStyle w:val="NumberedHeading1"/>
      </w:pPr>
      <w:r>
        <w:t>Conditions</w:t>
      </w:r>
    </w:p>
    <w:p w14:paraId="23BAB561" w14:textId="75916CEB" w:rsidR="00045478" w:rsidRDefault="00CD1C1E" w:rsidP="00236A3F">
      <w:pPr>
        <w:spacing w:line="240" w:lineRule="auto"/>
      </w:pPr>
      <w:r>
        <w:t>Annual s</w:t>
      </w:r>
      <w:r w:rsidR="00045478">
        <w:t xml:space="preserve">alary range: </w:t>
      </w:r>
      <w:r w:rsidR="00236A3F" w:rsidRPr="00236A3F">
        <w:t>$120,602 to $125,34</w:t>
      </w:r>
      <w:r w:rsidR="005D6A4A">
        <w:t>1</w:t>
      </w:r>
      <w:r w:rsidR="00F13789">
        <w:t xml:space="preserve"> </w:t>
      </w:r>
      <w:r w:rsidR="00200DE8">
        <w:t>(pro rata</w:t>
      </w:r>
      <w:r w:rsidR="009A7A28">
        <w:t xml:space="preserve"> - </w:t>
      </w:r>
      <w:r w:rsidR="00F13789">
        <w:t>Level 8 on PIAC’s salary scale)</w:t>
      </w:r>
      <w:r w:rsidR="00236A3F" w:rsidRPr="00236A3F">
        <w:t xml:space="preserve"> </w:t>
      </w:r>
      <w:r w:rsidR="00045478">
        <w:t>plus leave loading and superannuation. PIAC is a Public Benevolent Institution and is currently able to offer salary packaging subject to PIAC’s Salary Sacrifice Policy.</w:t>
      </w:r>
    </w:p>
    <w:p w14:paraId="6C0D203E" w14:textId="77777777" w:rsidR="00013933" w:rsidRDefault="00013933" w:rsidP="00236A3F">
      <w:pPr>
        <w:spacing w:line="240" w:lineRule="auto"/>
      </w:pPr>
    </w:p>
    <w:p w14:paraId="43797E1F" w14:textId="63CDA876" w:rsidR="00013933" w:rsidRDefault="00013933" w:rsidP="00013933">
      <w:r w:rsidRPr="000C6EA2">
        <w:t xml:space="preserve">The position is offered </w:t>
      </w:r>
      <w:r>
        <w:t>3 days</w:t>
      </w:r>
      <w:r w:rsidRPr="000C6EA2">
        <w:t xml:space="preserve"> per week</w:t>
      </w:r>
      <w:r>
        <w:t xml:space="preserve"> or </w:t>
      </w:r>
      <w:r w:rsidR="00C277AB">
        <w:t>22.5</w:t>
      </w:r>
      <w:r>
        <w:t xml:space="preserve"> hours per week, with </w:t>
      </w:r>
      <w:r w:rsidR="00DC5F80">
        <w:t xml:space="preserve">an opportunity to negotiate hours and </w:t>
      </w:r>
      <w:r>
        <w:t>flexible working arrangements</w:t>
      </w:r>
      <w:r w:rsidRPr="000C6EA2">
        <w:t xml:space="preserve"> with the successful candidate.</w:t>
      </w:r>
      <w:r>
        <w:t xml:space="preserve"> </w:t>
      </w:r>
    </w:p>
    <w:p w14:paraId="50CFC4AF" w14:textId="77777777" w:rsidR="004E7B92" w:rsidRDefault="004E7B92" w:rsidP="00013933"/>
    <w:p w14:paraId="49B5F7A9" w14:textId="77777777" w:rsidR="004E7B92" w:rsidRPr="004E7B92" w:rsidRDefault="004E7B92" w:rsidP="004E7B92">
      <w:pPr>
        <w:spacing w:line="240" w:lineRule="auto"/>
        <w:rPr>
          <w:rFonts w:ascii="Times New Roman" w:hAnsi="Times New Roman"/>
          <w:sz w:val="24"/>
          <w:szCs w:val="24"/>
          <w:lang w:eastAsia="en-GB"/>
        </w:rPr>
      </w:pPr>
      <w:r w:rsidRPr="004E7B92">
        <w:rPr>
          <w:rFonts w:cs="Arial"/>
          <w:color w:val="000000"/>
          <w:szCs w:val="22"/>
          <w:shd w:val="clear" w:color="auto" w:fill="FFFFFF"/>
          <w:lang w:eastAsia="en-GB"/>
        </w:rPr>
        <w:t xml:space="preserve">PIAC requires all employees to have </w:t>
      </w:r>
      <w:proofErr w:type="gramStart"/>
      <w:r w:rsidRPr="004E7B92">
        <w:rPr>
          <w:rFonts w:cs="Arial"/>
          <w:color w:val="000000"/>
          <w:szCs w:val="22"/>
          <w:shd w:val="clear" w:color="auto" w:fill="FFFFFF"/>
          <w:lang w:eastAsia="en-GB"/>
        </w:rPr>
        <w:t>up-to-date</w:t>
      </w:r>
      <w:proofErr w:type="gramEnd"/>
      <w:r w:rsidRPr="004E7B92">
        <w:rPr>
          <w:rFonts w:cs="Arial"/>
          <w:color w:val="000000"/>
          <w:szCs w:val="22"/>
          <w:shd w:val="clear" w:color="auto" w:fill="FFFFFF"/>
          <w:lang w:eastAsia="en-GB"/>
        </w:rPr>
        <w:t xml:space="preserve"> COVID-19 vaccination. </w:t>
      </w:r>
    </w:p>
    <w:p w14:paraId="26E83BBD" w14:textId="77777777" w:rsidR="00013933" w:rsidRPr="000C6EA2" w:rsidRDefault="00013933" w:rsidP="00013933">
      <w:pPr>
        <w:pStyle w:val="NumberedHeading1"/>
      </w:pPr>
      <w:r w:rsidRPr="000C6EA2">
        <w:t>Applications</w:t>
      </w:r>
    </w:p>
    <w:p w14:paraId="36488F49" w14:textId="77777777" w:rsidR="00013933" w:rsidRDefault="00013933" w:rsidP="00013933">
      <w:r w:rsidRPr="006378B5">
        <w:t xml:space="preserve">Your application should be no longer than </w:t>
      </w:r>
      <w:r>
        <w:t>6</w:t>
      </w:r>
      <w:r w:rsidRPr="006378B5">
        <w:t xml:space="preserve"> pages in total. An application should comprise a cover letter, resume, and a statement outlining your suitability for the role with reference to the </w:t>
      </w:r>
      <w:r>
        <w:t>selection criteria (see ‘</w:t>
      </w:r>
      <w:r w:rsidRPr="006378B5">
        <w:t>knowledge, skills and experience</w:t>
      </w:r>
      <w:r>
        <w:t>’)</w:t>
      </w:r>
      <w:r w:rsidRPr="006378B5">
        <w:t xml:space="preserve">. </w:t>
      </w:r>
    </w:p>
    <w:p w14:paraId="18ADC441" w14:textId="77777777" w:rsidR="00013933" w:rsidRPr="006378B5" w:rsidRDefault="00013933" w:rsidP="00013933"/>
    <w:p w14:paraId="5D4EB832" w14:textId="77777777" w:rsidR="00013933" w:rsidRPr="008A5D6C" w:rsidRDefault="00013933" w:rsidP="00013933">
      <w:pPr>
        <w:rPr>
          <w:szCs w:val="22"/>
        </w:rPr>
      </w:pPr>
      <w:r>
        <w:t xml:space="preserve">Applications should be sent by email to </w:t>
      </w:r>
      <w:hyperlink r:id="rId11">
        <w:r w:rsidRPr="3AA6B557">
          <w:rPr>
            <w:rStyle w:val="Hyperlink"/>
          </w:rPr>
          <w:t>jobs@piac.asn.au</w:t>
        </w:r>
      </w:hyperlink>
    </w:p>
    <w:p w14:paraId="2FFD340D" w14:textId="77777777" w:rsidR="00013933" w:rsidRDefault="00013933" w:rsidP="00013933">
      <w:pPr>
        <w:rPr>
          <w:rStyle w:val="normaltextrun"/>
          <w:rFonts w:cs="Arial"/>
          <w:szCs w:val="22"/>
        </w:rPr>
      </w:pPr>
    </w:p>
    <w:p w14:paraId="1FC2A10E" w14:textId="77777777" w:rsidR="00013933" w:rsidRDefault="00013933" w:rsidP="00013933">
      <w:pPr>
        <w:rPr>
          <w:rFonts w:ascii="Segoe UI" w:hAnsi="Segoe UI" w:cs="Segoe UI"/>
          <w:sz w:val="18"/>
          <w:szCs w:val="18"/>
        </w:rPr>
      </w:pPr>
      <w:r>
        <w:rPr>
          <w:rStyle w:val="normaltextrun"/>
          <w:rFonts w:cs="Arial"/>
          <w:szCs w:val="22"/>
        </w:rPr>
        <w:t>Inquiries about the position should be addressed to:</w:t>
      </w:r>
    </w:p>
    <w:p w14:paraId="08A950C2" w14:textId="77777777" w:rsidR="00013933" w:rsidRDefault="00013933" w:rsidP="00013933"/>
    <w:p w14:paraId="628BDE91" w14:textId="6D442F01" w:rsidR="00013933" w:rsidRDefault="0087267D" w:rsidP="00013933">
      <w:pPr>
        <w:rPr>
          <w:rStyle w:val="normaltextrun"/>
          <w:szCs w:val="22"/>
        </w:rPr>
      </w:pPr>
      <w:r>
        <w:rPr>
          <w:rStyle w:val="normaltextrun"/>
          <w:rFonts w:cs="Arial"/>
        </w:rPr>
        <w:t>Jonathon Hunyor</w:t>
      </w:r>
    </w:p>
    <w:p w14:paraId="2AE65471" w14:textId="7758DF61" w:rsidR="00013933" w:rsidRDefault="0087267D" w:rsidP="00013933">
      <w:pPr>
        <w:rPr>
          <w:rStyle w:val="normaltextrun"/>
          <w:szCs w:val="22"/>
        </w:rPr>
      </w:pPr>
      <w:r>
        <w:rPr>
          <w:rStyle w:val="normaltextrun"/>
          <w:rFonts w:cs="Arial"/>
        </w:rPr>
        <w:t>CEO, PIAC</w:t>
      </w:r>
    </w:p>
    <w:p w14:paraId="61423EE0" w14:textId="28F0CCD3" w:rsidR="00013933" w:rsidRDefault="0087267D" w:rsidP="00013933">
      <w:pPr>
        <w:rPr>
          <w:rStyle w:val="normaltextrun"/>
          <w:rFonts w:cs="Arial"/>
          <w:color w:val="0000FF"/>
          <w:u w:val="single"/>
        </w:rPr>
      </w:pPr>
      <w:r>
        <w:rPr>
          <w:rStyle w:val="normaltextrun"/>
          <w:rFonts w:cs="Arial"/>
          <w:color w:val="0000FF"/>
          <w:u w:val="single"/>
        </w:rPr>
        <w:t>jobs</w:t>
      </w:r>
      <w:r w:rsidR="00013933" w:rsidRPr="3AA6B557">
        <w:rPr>
          <w:rStyle w:val="normaltextrun"/>
          <w:rFonts w:cs="Arial"/>
          <w:color w:val="0000FF"/>
          <w:u w:val="single"/>
        </w:rPr>
        <w:t>@piac.asn.au</w:t>
      </w:r>
    </w:p>
    <w:p w14:paraId="167CC3DB" w14:textId="77777777" w:rsidR="00013933" w:rsidRPr="00236A3F" w:rsidRDefault="00013933" w:rsidP="00236A3F">
      <w:pPr>
        <w:spacing w:line="240" w:lineRule="auto"/>
        <w:rPr>
          <w:rFonts w:ascii="Times New Roman" w:hAnsi="Times New Roman"/>
          <w:sz w:val="24"/>
          <w:szCs w:val="24"/>
          <w:lang w:eastAsia="en-GB"/>
        </w:rPr>
      </w:pPr>
    </w:p>
    <w:sectPr w:rsidR="00013933" w:rsidRPr="00236A3F" w:rsidSect="002620D2">
      <w:footerReference w:type="default" r:id="rId12"/>
      <w:pgSz w:w="11901" w:h="16840"/>
      <w:pgMar w:top="854" w:right="1701" w:bottom="1418" w:left="1701" w:header="0" w:footer="85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6C79" w14:textId="77777777" w:rsidR="00837E7D" w:rsidRDefault="00837E7D">
      <w:pPr>
        <w:spacing w:line="240" w:lineRule="auto"/>
      </w:pPr>
      <w:r>
        <w:separator/>
      </w:r>
    </w:p>
  </w:endnote>
  <w:endnote w:type="continuationSeparator" w:id="0">
    <w:p w14:paraId="395EFB6C" w14:textId="77777777" w:rsidR="00837E7D" w:rsidRDefault="00837E7D">
      <w:pPr>
        <w:spacing w:line="240" w:lineRule="auto"/>
      </w:pPr>
      <w:r>
        <w:continuationSeparator/>
      </w:r>
    </w:p>
  </w:endnote>
  <w:endnote w:type="continuationNotice" w:id="1">
    <w:p w14:paraId="324FF409" w14:textId="77777777" w:rsidR="00837E7D" w:rsidRDefault="00837E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Myriad Pro Light">
    <w:altName w:val="Segoe UI Light"/>
    <w:panose1 w:val="020B0604020202020204"/>
    <w:charset w:val="00"/>
    <w:family w:val="swiss"/>
    <w:notTrueType/>
    <w:pitch w:val="variable"/>
    <w:sig w:usb0="A00002AF" w:usb1="50002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MT">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723" w14:textId="2D86E85D" w:rsidR="00B67635" w:rsidRPr="00662CCC" w:rsidRDefault="00B67635" w:rsidP="00045478">
    <w:pPr>
      <w:pStyle w:val="Footer"/>
      <w:jc w:val="right"/>
      <w:rPr>
        <w:sz w:val="18"/>
        <w:szCs w:val="18"/>
      </w:rPr>
    </w:pPr>
    <w:r w:rsidRPr="00662CCC">
      <w:rPr>
        <w:color w:val="2B579A"/>
        <w:sz w:val="18"/>
        <w:szCs w:val="18"/>
        <w:shd w:val="clear" w:color="auto" w:fill="E6E6E6"/>
        <w:lang w:val="en-US"/>
      </w:rPr>
      <w:fldChar w:fldCharType="begin"/>
    </w:r>
    <w:r w:rsidRPr="00662CCC">
      <w:rPr>
        <w:sz w:val="18"/>
        <w:szCs w:val="18"/>
        <w:lang w:val="en-US"/>
      </w:rPr>
      <w:instrText xml:space="preserve"> PAGE </w:instrText>
    </w:r>
    <w:r w:rsidRPr="00662CCC">
      <w:rPr>
        <w:color w:val="2B579A"/>
        <w:sz w:val="18"/>
        <w:szCs w:val="18"/>
        <w:shd w:val="clear" w:color="auto" w:fill="E6E6E6"/>
        <w:lang w:val="en-US"/>
      </w:rPr>
      <w:fldChar w:fldCharType="separate"/>
    </w:r>
    <w:r w:rsidR="00A269AC">
      <w:rPr>
        <w:noProof/>
        <w:sz w:val="18"/>
        <w:szCs w:val="18"/>
        <w:lang w:val="en-US"/>
      </w:rPr>
      <w:t>2</w:t>
    </w:r>
    <w:r w:rsidRPr="00662CCC">
      <w:rPr>
        <w:color w:val="2B579A"/>
        <w:sz w:val="18"/>
        <w:szCs w:val="18"/>
        <w:shd w:val="clear" w:color="auto" w:fill="E6E6E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05BB" w14:textId="77777777" w:rsidR="00837E7D" w:rsidRDefault="00837E7D">
      <w:pPr>
        <w:spacing w:line="240" w:lineRule="auto"/>
      </w:pPr>
      <w:r>
        <w:separator/>
      </w:r>
    </w:p>
  </w:footnote>
  <w:footnote w:type="continuationSeparator" w:id="0">
    <w:p w14:paraId="5083D22F" w14:textId="77777777" w:rsidR="00837E7D" w:rsidRDefault="00837E7D">
      <w:pPr>
        <w:spacing w:line="240" w:lineRule="auto"/>
      </w:pPr>
      <w:r>
        <w:continuationSeparator/>
      </w:r>
    </w:p>
  </w:footnote>
  <w:footnote w:type="continuationNotice" w:id="1">
    <w:p w14:paraId="1E07CA75" w14:textId="77777777" w:rsidR="00837E7D" w:rsidRDefault="00837E7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3E4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4BE06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AEB5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4E9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968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3031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768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86A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21C2AC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1C703B"/>
    <w:multiLevelType w:val="hybridMultilevel"/>
    <w:tmpl w:val="D46011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F8179AC"/>
    <w:multiLevelType w:val="hybridMultilevel"/>
    <w:tmpl w:val="57BACC4A"/>
    <w:lvl w:ilvl="0" w:tplc="B6D04A9C">
      <w:start w:val="1"/>
      <w:numFmt w:val="bullet"/>
      <w:lvlText w:val=""/>
      <w:lvlJc w:val="left"/>
      <w:pPr>
        <w:tabs>
          <w:tab w:val="num" w:pos="567"/>
        </w:tabs>
        <w:ind w:left="567"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4291ED5"/>
    <w:multiLevelType w:val="hybridMultilevel"/>
    <w:tmpl w:val="1B6E9B1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5EC2749"/>
    <w:multiLevelType w:val="hybridMultilevel"/>
    <w:tmpl w:val="85360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641FA4"/>
    <w:multiLevelType w:val="multilevel"/>
    <w:tmpl w:val="DD3CF3DC"/>
    <w:lvl w:ilvl="0">
      <w:start w:val="1"/>
      <w:numFmt w:val="decimal"/>
      <w:pStyle w:val="NumberedHeading1"/>
      <w:lvlText w:val="%1."/>
      <w:lvlJc w:val="left"/>
      <w:pPr>
        <w:tabs>
          <w:tab w:val="num" w:pos="851"/>
        </w:tabs>
        <w:ind w:left="851" w:hanging="851"/>
      </w:pPr>
    </w:lvl>
    <w:lvl w:ilvl="1">
      <w:start w:val="1"/>
      <w:numFmt w:val="decimal"/>
      <w:pStyle w:val="NumberedHeading2"/>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7BE1C46"/>
    <w:multiLevelType w:val="hybridMultilevel"/>
    <w:tmpl w:val="A3FE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D5E0B"/>
    <w:multiLevelType w:val="hybridMultilevel"/>
    <w:tmpl w:val="22149E62"/>
    <w:lvl w:ilvl="0" w:tplc="B6D04A9C">
      <w:start w:val="1"/>
      <w:numFmt w:val="bullet"/>
      <w:lvlText w:val=""/>
      <w:lvlJc w:val="left"/>
      <w:pPr>
        <w:tabs>
          <w:tab w:val="num" w:pos="567"/>
        </w:tabs>
        <w:ind w:left="567" w:hanging="56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E252C55"/>
    <w:multiLevelType w:val="hybridMultilevel"/>
    <w:tmpl w:val="B420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A47462"/>
    <w:multiLevelType w:val="hybridMultilevel"/>
    <w:tmpl w:val="CE06352A"/>
    <w:lvl w:ilvl="0" w:tplc="B6D04A9C">
      <w:start w:val="1"/>
      <w:numFmt w:val="bullet"/>
      <w:lvlText w:val=""/>
      <w:lvlJc w:val="left"/>
      <w:pPr>
        <w:tabs>
          <w:tab w:val="num" w:pos="567"/>
        </w:tabs>
        <w:ind w:left="567" w:hanging="567"/>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3BB032F"/>
    <w:multiLevelType w:val="hybridMultilevel"/>
    <w:tmpl w:val="AE70AA48"/>
    <w:lvl w:ilvl="0" w:tplc="279AB2C0">
      <w:start w:val="1"/>
      <w:numFmt w:val="bullet"/>
      <w:lvlText w:val=""/>
      <w:lvlJc w:val="left"/>
      <w:pPr>
        <w:ind w:left="720" w:hanging="360"/>
      </w:pPr>
      <w:rPr>
        <w:rFonts w:ascii="Symbol" w:hAnsi="Symbol" w:hint="default"/>
      </w:rPr>
    </w:lvl>
    <w:lvl w:ilvl="1" w:tplc="F1AE4914">
      <w:start w:val="1"/>
      <w:numFmt w:val="bullet"/>
      <w:lvlText w:val="o"/>
      <w:lvlJc w:val="left"/>
      <w:pPr>
        <w:ind w:left="1440" w:hanging="360"/>
      </w:pPr>
      <w:rPr>
        <w:rFonts w:ascii="Courier New" w:hAnsi="Courier New" w:hint="default"/>
      </w:rPr>
    </w:lvl>
    <w:lvl w:ilvl="2" w:tplc="EBE20346">
      <w:start w:val="1"/>
      <w:numFmt w:val="bullet"/>
      <w:lvlText w:val=""/>
      <w:lvlJc w:val="left"/>
      <w:pPr>
        <w:ind w:left="2160" w:hanging="360"/>
      </w:pPr>
      <w:rPr>
        <w:rFonts w:ascii="Wingdings" w:hAnsi="Wingdings" w:hint="default"/>
      </w:rPr>
    </w:lvl>
    <w:lvl w:ilvl="3" w:tplc="051C6692">
      <w:start w:val="1"/>
      <w:numFmt w:val="bullet"/>
      <w:lvlText w:val=""/>
      <w:lvlJc w:val="left"/>
      <w:pPr>
        <w:ind w:left="2880" w:hanging="360"/>
      </w:pPr>
      <w:rPr>
        <w:rFonts w:ascii="Symbol" w:hAnsi="Symbol" w:hint="default"/>
      </w:rPr>
    </w:lvl>
    <w:lvl w:ilvl="4" w:tplc="51B60C74">
      <w:start w:val="1"/>
      <w:numFmt w:val="bullet"/>
      <w:lvlText w:val="o"/>
      <w:lvlJc w:val="left"/>
      <w:pPr>
        <w:ind w:left="3600" w:hanging="360"/>
      </w:pPr>
      <w:rPr>
        <w:rFonts w:ascii="Courier New" w:hAnsi="Courier New" w:hint="default"/>
      </w:rPr>
    </w:lvl>
    <w:lvl w:ilvl="5" w:tplc="19CC1DC6">
      <w:start w:val="1"/>
      <w:numFmt w:val="bullet"/>
      <w:lvlText w:val=""/>
      <w:lvlJc w:val="left"/>
      <w:pPr>
        <w:ind w:left="4320" w:hanging="360"/>
      </w:pPr>
      <w:rPr>
        <w:rFonts w:ascii="Wingdings" w:hAnsi="Wingdings" w:hint="default"/>
      </w:rPr>
    </w:lvl>
    <w:lvl w:ilvl="6" w:tplc="B6DC8CCA">
      <w:start w:val="1"/>
      <w:numFmt w:val="bullet"/>
      <w:lvlText w:val=""/>
      <w:lvlJc w:val="left"/>
      <w:pPr>
        <w:ind w:left="5040" w:hanging="360"/>
      </w:pPr>
      <w:rPr>
        <w:rFonts w:ascii="Symbol" w:hAnsi="Symbol" w:hint="default"/>
      </w:rPr>
    </w:lvl>
    <w:lvl w:ilvl="7" w:tplc="8432EEB8">
      <w:start w:val="1"/>
      <w:numFmt w:val="bullet"/>
      <w:lvlText w:val="o"/>
      <w:lvlJc w:val="left"/>
      <w:pPr>
        <w:ind w:left="5760" w:hanging="360"/>
      </w:pPr>
      <w:rPr>
        <w:rFonts w:ascii="Courier New" w:hAnsi="Courier New" w:hint="default"/>
      </w:rPr>
    </w:lvl>
    <w:lvl w:ilvl="8" w:tplc="C7A0DC10">
      <w:start w:val="1"/>
      <w:numFmt w:val="bullet"/>
      <w:lvlText w:val=""/>
      <w:lvlJc w:val="left"/>
      <w:pPr>
        <w:ind w:left="6480" w:hanging="360"/>
      </w:pPr>
      <w:rPr>
        <w:rFonts w:ascii="Wingdings" w:hAnsi="Wingdings" w:hint="default"/>
      </w:rPr>
    </w:lvl>
  </w:abstractNum>
  <w:abstractNum w:abstractNumId="22" w15:restartNumberingAfterBreak="0">
    <w:nsid w:val="26B07670"/>
    <w:multiLevelType w:val="hybridMultilevel"/>
    <w:tmpl w:val="D3527714"/>
    <w:lvl w:ilvl="0" w:tplc="DAA4508A">
      <w:start w:val="1"/>
      <w:numFmt w:val="decimal"/>
      <w:lvlText w:val="%1."/>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90A255B"/>
    <w:multiLevelType w:val="hybridMultilevel"/>
    <w:tmpl w:val="A3C8B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F850A4"/>
    <w:multiLevelType w:val="hybridMultilevel"/>
    <w:tmpl w:val="F0F6C81A"/>
    <w:lvl w:ilvl="0" w:tplc="247ADC12">
      <w:start w:val="1"/>
      <w:numFmt w:val="decimal"/>
      <w:lvlText w:val="%1."/>
      <w:lvlJc w:val="left"/>
      <w:pPr>
        <w:ind w:left="720" w:hanging="360"/>
      </w:pPr>
    </w:lvl>
    <w:lvl w:ilvl="1" w:tplc="5D5CEB60">
      <w:start w:val="1"/>
      <w:numFmt w:val="lowerLetter"/>
      <w:lvlText w:val="%2."/>
      <w:lvlJc w:val="left"/>
      <w:pPr>
        <w:ind w:left="1440" w:hanging="360"/>
      </w:pPr>
    </w:lvl>
    <w:lvl w:ilvl="2" w:tplc="8A94DE12">
      <w:start w:val="1"/>
      <w:numFmt w:val="lowerRoman"/>
      <w:lvlText w:val="%3."/>
      <w:lvlJc w:val="right"/>
      <w:pPr>
        <w:ind w:left="2160" w:hanging="180"/>
      </w:pPr>
    </w:lvl>
    <w:lvl w:ilvl="3" w:tplc="FE082B48">
      <w:start w:val="1"/>
      <w:numFmt w:val="decimal"/>
      <w:lvlText w:val="%4."/>
      <w:lvlJc w:val="left"/>
      <w:pPr>
        <w:ind w:left="2880" w:hanging="360"/>
      </w:pPr>
    </w:lvl>
    <w:lvl w:ilvl="4" w:tplc="AEB8671C">
      <w:start w:val="1"/>
      <w:numFmt w:val="lowerLetter"/>
      <w:lvlText w:val="%5."/>
      <w:lvlJc w:val="left"/>
      <w:pPr>
        <w:ind w:left="3600" w:hanging="360"/>
      </w:pPr>
    </w:lvl>
    <w:lvl w:ilvl="5" w:tplc="FB884410">
      <w:start w:val="1"/>
      <w:numFmt w:val="lowerRoman"/>
      <w:lvlText w:val="%6."/>
      <w:lvlJc w:val="right"/>
      <w:pPr>
        <w:ind w:left="4320" w:hanging="180"/>
      </w:pPr>
    </w:lvl>
    <w:lvl w:ilvl="6" w:tplc="75163754">
      <w:start w:val="1"/>
      <w:numFmt w:val="decimal"/>
      <w:lvlText w:val="%7."/>
      <w:lvlJc w:val="left"/>
      <w:pPr>
        <w:ind w:left="5040" w:hanging="360"/>
      </w:pPr>
    </w:lvl>
    <w:lvl w:ilvl="7" w:tplc="F9A26D4E">
      <w:start w:val="1"/>
      <w:numFmt w:val="lowerLetter"/>
      <w:lvlText w:val="%8."/>
      <w:lvlJc w:val="left"/>
      <w:pPr>
        <w:ind w:left="5760" w:hanging="360"/>
      </w:pPr>
    </w:lvl>
    <w:lvl w:ilvl="8" w:tplc="E08C08E2">
      <w:start w:val="1"/>
      <w:numFmt w:val="lowerRoman"/>
      <w:lvlText w:val="%9."/>
      <w:lvlJc w:val="right"/>
      <w:pPr>
        <w:ind w:left="6480" w:hanging="180"/>
      </w:pPr>
    </w:lvl>
  </w:abstractNum>
  <w:abstractNum w:abstractNumId="25" w15:restartNumberingAfterBreak="0">
    <w:nsid w:val="360358E8"/>
    <w:multiLevelType w:val="hybridMultilevel"/>
    <w:tmpl w:val="0184A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9E36AF"/>
    <w:multiLevelType w:val="hybridMultilevel"/>
    <w:tmpl w:val="281C294E"/>
    <w:lvl w:ilvl="0" w:tplc="0F7C433C">
      <w:start w:val="1"/>
      <w:numFmt w:val="bullet"/>
      <w:lvlText w:val=""/>
      <w:lvlJc w:val="left"/>
      <w:pPr>
        <w:ind w:left="720" w:hanging="360"/>
      </w:pPr>
      <w:rPr>
        <w:rFonts w:ascii="Symbol" w:hAnsi="Symbol" w:hint="default"/>
      </w:rPr>
    </w:lvl>
    <w:lvl w:ilvl="1" w:tplc="ADBEBE48">
      <w:start w:val="1"/>
      <w:numFmt w:val="bullet"/>
      <w:lvlText w:val="o"/>
      <w:lvlJc w:val="left"/>
      <w:pPr>
        <w:ind w:left="1440" w:hanging="360"/>
      </w:pPr>
      <w:rPr>
        <w:rFonts w:ascii="Courier New" w:hAnsi="Courier New" w:hint="default"/>
      </w:rPr>
    </w:lvl>
    <w:lvl w:ilvl="2" w:tplc="7F80B0B6">
      <w:start w:val="1"/>
      <w:numFmt w:val="bullet"/>
      <w:lvlText w:val=""/>
      <w:lvlJc w:val="left"/>
      <w:pPr>
        <w:ind w:left="2160" w:hanging="360"/>
      </w:pPr>
      <w:rPr>
        <w:rFonts w:ascii="Wingdings" w:hAnsi="Wingdings" w:hint="default"/>
      </w:rPr>
    </w:lvl>
    <w:lvl w:ilvl="3" w:tplc="ACCA421E">
      <w:start w:val="1"/>
      <w:numFmt w:val="bullet"/>
      <w:lvlText w:val=""/>
      <w:lvlJc w:val="left"/>
      <w:pPr>
        <w:ind w:left="2880" w:hanging="360"/>
      </w:pPr>
      <w:rPr>
        <w:rFonts w:ascii="Symbol" w:hAnsi="Symbol" w:hint="default"/>
      </w:rPr>
    </w:lvl>
    <w:lvl w:ilvl="4" w:tplc="0BA4098C">
      <w:start w:val="1"/>
      <w:numFmt w:val="bullet"/>
      <w:lvlText w:val="o"/>
      <w:lvlJc w:val="left"/>
      <w:pPr>
        <w:ind w:left="3600" w:hanging="360"/>
      </w:pPr>
      <w:rPr>
        <w:rFonts w:ascii="Courier New" w:hAnsi="Courier New" w:hint="default"/>
      </w:rPr>
    </w:lvl>
    <w:lvl w:ilvl="5" w:tplc="A9D4AD5C">
      <w:start w:val="1"/>
      <w:numFmt w:val="bullet"/>
      <w:lvlText w:val=""/>
      <w:lvlJc w:val="left"/>
      <w:pPr>
        <w:ind w:left="4320" w:hanging="360"/>
      </w:pPr>
      <w:rPr>
        <w:rFonts w:ascii="Wingdings" w:hAnsi="Wingdings" w:hint="default"/>
      </w:rPr>
    </w:lvl>
    <w:lvl w:ilvl="6" w:tplc="2E3C3812">
      <w:start w:val="1"/>
      <w:numFmt w:val="bullet"/>
      <w:lvlText w:val=""/>
      <w:lvlJc w:val="left"/>
      <w:pPr>
        <w:ind w:left="5040" w:hanging="360"/>
      </w:pPr>
      <w:rPr>
        <w:rFonts w:ascii="Symbol" w:hAnsi="Symbol" w:hint="default"/>
      </w:rPr>
    </w:lvl>
    <w:lvl w:ilvl="7" w:tplc="80ACBECE">
      <w:start w:val="1"/>
      <w:numFmt w:val="bullet"/>
      <w:lvlText w:val="o"/>
      <w:lvlJc w:val="left"/>
      <w:pPr>
        <w:ind w:left="5760" w:hanging="360"/>
      </w:pPr>
      <w:rPr>
        <w:rFonts w:ascii="Courier New" w:hAnsi="Courier New" w:hint="default"/>
      </w:rPr>
    </w:lvl>
    <w:lvl w:ilvl="8" w:tplc="8D48997A">
      <w:start w:val="1"/>
      <w:numFmt w:val="bullet"/>
      <w:lvlText w:val=""/>
      <w:lvlJc w:val="left"/>
      <w:pPr>
        <w:ind w:left="6480" w:hanging="360"/>
      </w:pPr>
      <w:rPr>
        <w:rFonts w:ascii="Wingdings" w:hAnsi="Wingdings" w:hint="default"/>
      </w:rPr>
    </w:lvl>
  </w:abstractNum>
  <w:abstractNum w:abstractNumId="27" w15:restartNumberingAfterBreak="0">
    <w:nsid w:val="3CCE741F"/>
    <w:multiLevelType w:val="hybridMultilevel"/>
    <w:tmpl w:val="8270798A"/>
    <w:lvl w:ilvl="0" w:tplc="B54A5042">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0753A5"/>
    <w:multiLevelType w:val="hybridMultilevel"/>
    <w:tmpl w:val="56B83202"/>
    <w:lvl w:ilvl="0" w:tplc="EE06EF1A">
      <w:start w:val="1"/>
      <w:numFmt w:val="bullet"/>
      <w:lvlText w:val=""/>
      <w:lvlJc w:val="left"/>
      <w:pPr>
        <w:ind w:left="720" w:hanging="360"/>
      </w:pPr>
      <w:rPr>
        <w:rFonts w:ascii="Symbol" w:hAnsi="Symbol" w:hint="default"/>
      </w:rPr>
    </w:lvl>
    <w:lvl w:ilvl="1" w:tplc="5F3AB908">
      <w:start w:val="1"/>
      <w:numFmt w:val="bullet"/>
      <w:lvlText w:val="o"/>
      <w:lvlJc w:val="left"/>
      <w:pPr>
        <w:ind w:left="1440" w:hanging="360"/>
      </w:pPr>
      <w:rPr>
        <w:rFonts w:ascii="Courier New" w:hAnsi="Courier New" w:hint="default"/>
      </w:rPr>
    </w:lvl>
    <w:lvl w:ilvl="2" w:tplc="DC0A1664">
      <w:start w:val="1"/>
      <w:numFmt w:val="bullet"/>
      <w:lvlText w:val=""/>
      <w:lvlJc w:val="left"/>
      <w:pPr>
        <w:ind w:left="2160" w:hanging="360"/>
      </w:pPr>
      <w:rPr>
        <w:rFonts w:ascii="Wingdings" w:hAnsi="Wingdings" w:hint="default"/>
      </w:rPr>
    </w:lvl>
    <w:lvl w:ilvl="3" w:tplc="66F4272C">
      <w:start w:val="1"/>
      <w:numFmt w:val="bullet"/>
      <w:lvlText w:val=""/>
      <w:lvlJc w:val="left"/>
      <w:pPr>
        <w:ind w:left="2880" w:hanging="360"/>
      </w:pPr>
      <w:rPr>
        <w:rFonts w:ascii="Symbol" w:hAnsi="Symbol" w:hint="default"/>
      </w:rPr>
    </w:lvl>
    <w:lvl w:ilvl="4" w:tplc="357AF17E">
      <w:start w:val="1"/>
      <w:numFmt w:val="bullet"/>
      <w:lvlText w:val="o"/>
      <w:lvlJc w:val="left"/>
      <w:pPr>
        <w:ind w:left="3600" w:hanging="360"/>
      </w:pPr>
      <w:rPr>
        <w:rFonts w:ascii="Courier New" w:hAnsi="Courier New" w:hint="default"/>
      </w:rPr>
    </w:lvl>
    <w:lvl w:ilvl="5" w:tplc="F4DC2164">
      <w:start w:val="1"/>
      <w:numFmt w:val="bullet"/>
      <w:lvlText w:val=""/>
      <w:lvlJc w:val="left"/>
      <w:pPr>
        <w:ind w:left="4320" w:hanging="360"/>
      </w:pPr>
      <w:rPr>
        <w:rFonts w:ascii="Wingdings" w:hAnsi="Wingdings" w:hint="default"/>
      </w:rPr>
    </w:lvl>
    <w:lvl w:ilvl="6" w:tplc="4956BC90">
      <w:start w:val="1"/>
      <w:numFmt w:val="bullet"/>
      <w:lvlText w:val=""/>
      <w:lvlJc w:val="left"/>
      <w:pPr>
        <w:ind w:left="5040" w:hanging="360"/>
      </w:pPr>
      <w:rPr>
        <w:rFonts w:ascii="Symbol" w:hAnsi="Symbol" w:hint="default"/>
      </w:rPr>
    </w:lvl>
    <w:lvl w:ilvl="7" w:tplc="52726144">
      <w:start w:val="1"/>
      <w:numFmt w:val="bullet"/>
      <w:lvlText w:val="o"/>
      <w:lvlJc w:val="left"/>
      <w:pPr>
        <w:ind w:left="5760" w:hanging="360"/>
      </w:pPr>
      <w:rPr>
        <w:rFonts w:ascii="Courier New" w:hAnsi="Courier New" w:hint="default"/>
      </w:rPr>
    </w:lvl>
    <w:lvl w:ilvl="8" w:tplc="0C324148">
      <w:start w:val="1"/>
      <w:numFmt w:val="bullet"/>
      <w:lvlText w:val=""/>
      <w:lvlJc w:val="left"/>
      <w:pPr>
        <w:ind w:left="6480" w:hanging="360"/>
      </w:pPr>
      <w:rPr>
        <w:rFonts w:ascii="Wingdings" w:hAnsi="Wingdings" w:hint="default"/>
      </w:rPr>
    </w:lvl>
  </w:abstractNum>
  <w:abstractNum w:abstractNumId="29" w15:restartNumberingAfterBreak="0">
    <w:nsid w:val="3FAD08CF"/>
    <w:multiLevelType w:val="hybridMultilevel"/>
    <w:tmpl w:val="5C9E98B6"/>
    <w:lvl w:ilvl="0" w:tplc="B3A65CDA">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A33EB"/>
    <w:multiLevelType w:val="hybridMultilevel"/>
    <w:tmpl w:val="E114373E"/>
    <w:lvl w:ilvl="0" w:tplc="00010409">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9662290"/>
    <w:multiLevelType w:val="hybridMultilevel"/>
    <w:tmpl w:val="5B52CEC6"/>
    <w:lvl w:ilvl="0" w:tplc="3FE2A2FC">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333A48"/>
    <w:multiLevelType w:val="hybridMultilevel"/>
    <w:tmpl w:val="5176B392"/>
    <w:lvl w:ilvl="0" w:tplc="6128BE04">
      <w:start w:val="1"/>
      <w:numFmt w:val="bullet"/>
      <w:lvlText w:val=""/>
      <w:lvlJc w:val="left"/>
      <w:pPr>
        <w:ind w:left="720" w:hanging="360"/>
      </w:pPr>
      <w:rPr>
        <w:rFonts w:ascii="Symbol" w:hAnsi="Symbol" w:hint="default"/>
      </w:rPr>
    </w:lvl>
    <w:lvl w:ilvl="1" w:tplc="569060FC">
      <w:start w:val="1"/>
      <w:numFmt w:val="bullet"/>
      <w:lvlText w:val="o"/>
      <w:lvlJc w:val="left"/>
      <w:pPr>
        <w:ind w:left="1440" w:hanging="360"/>
      </w:pPr>
      <w:rPr>
        <w:rFonts w:ascii="Courier New" w:hAnsi="Courier New" w:hint="default"/>
      </w:rPr>
    </w:lvl>
    <w:lvl w:ilvl="2" w:tplc="F728699E">
      <w:start w:val="1"/>
      <w:numFmt w:val="bullet"/>
      <w:lvlText w:val=""/>
      <w:lvlJc w:val="left"/>
      <w:pPr>
        <w:ind w:left="2160" w:hanging="360"/>
      </w:pPr>
      <w:rPr>
        <w:rFonts w:ascii="Wingdings" w:hAnsi="Wingdings" w:hint="default"/>
      </w:rPr>
    </w:lvl>
    <w:lvl w:ilvl="3" w:tplc="3B162D42">
      <w:start w:val="1"/>
      <w:numFmt w:val="bullet"/>
      <w:lvlText w:val=""/>
      <w:lvlJc w:val="left"/>
      <w:pPr>
        <w:ind w:left="2880" w:hanging="360"/>
      </w:pPr>
      <w:rPr>
        <w:rFonts w:ascii="Symbol" w:hAnsi="Symbol" w:hint="default"/>
      </w:rPr>
    </w:lvl>
    <w:lvl w:ilvl="4" w:tplc="BB2ACE6E">
      <w:start w:val="1"/>
      <w:numFmt w:val="bullet"/>
      <w:lvlText w:val="o"/>
      <w:lvlJc w:val="left"/>
      <w:pPr>
        <w:ind w:left="3600" w:hanging="360"/>
      </w:pPr>
      <w:rPr>
        <w:rFonts w:ascii="Courier New" w:hAnsi="Courier New" w:hint="default"/>
      </w:rPr>
    </w:lvl>
    <w:lvl w:ilvl="5" w:tplc="D3D88DEC">
      <w:start w:val="1"/>
      <w:numFmt w:val="bullet"/>
      <w:lvlText w:val=""/>
      <w:lvlJc w:val="left"/>
      <w:pPr>
        <w:ind w:left="4320" w:hanging="360"/>
      </w:pPr>
      <w:rPr>
        <w:rFonts w:ascii="Wingdings" w:hAnsi="Wingdings" w:hint="default"/>
      </w:rPr>
    </w:lvl>
    <w:lvl w:ilvl="6" w:tplc="FB4C39F2">
      <w:start w:val="1"/>
      <w:numFmt w:val="bullet"/>
      <w:lvlText w:val=""/>
      <w:lvlJc w:val="left"/>
      <w:pPr>
        <w:ind w:left="5040" w:hanging="360"/>
      </w:pPr>
      <w:rPr>
        <w:rFonts w:ascii="Symbol" w:hAnsi="Symbol" w:hint="default"/>
      </w:rPr>
    </w:lvl>
    <w:lvl w:ilvl="7" w:tplc="47AC0956">
      <w:start w:val="1"/>
      <w:numFmt w:val="bullet"/>
      <w:lvlText w:val="o"/>
      <w:lvlJc w:val="left"/>
      <w:pPr>
        <w:ind w:left="5760" w:hanging="360"/>
      </w:pPr>
      <w:rPr>
        <w:rFonts w:ascii="Courier New" w:hAnsi="Courier New" w:hint="default"/>
      </w:rPr>
    </w:lvl>
    <w:lvl w:ilvl="8" w:tplc="7C74F764">
      <w:start w:val="1"/>
      <w:numFmt w:val="bullet"/>
      <w:lvlText w:val=""/>
      <w:lvlJc w:val="left"/>
      <w:pPr>
        <w:ind w:left="6480" w:hanging="360"/>
      </w:pPr>
      <w:rPr>
        <w:rFonts w:ascii="Wingdings" w:hAnsi="Wingdings" w:hint="default"/>
      </w:rPr>
    </w:lvl>
  </w:abstractNum>
  <w:abstractNum w:abstractNumId="33" w15:restartNumberingAfterBreak="0">
    <w:nsid w:val="4B930B09"/>
    <w:multiLevelType w:val="hybridMultilevel"/>
    <w:tmpl w:val="431E5D32"/>
    <w:lvl w:ilvl="0" w:tplc="3FE2A2FC">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A4128C"/>
    <w:multiLevelType w:val="hybridMultilevel"/>
    <w:tmpl w:val="8A30BDF2"/>
    <w:lvl w:ilvl="0" w:tplc="3FE2A2F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CE00245"/>
    <w:multiLevelType w:val="hybridMultilevel"/>
    <w:tmpl w:val="8D1018DE"/>
    <w:lvl w:ilvl="0" w:tplc="3FE2A2FC">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901B10"/>
    <w:multiLevelType w:val="hybridMultilevel"/>
    <w:tmpl w:val="E180A5AC"/>
    <w:lvl w:ilvl="0" w:tplc="3FE2A2FC">
      <w:start w:val="1"/>
      <w:numFmt w:val="bullet"/>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5B41691"/>
    <w:multiLevelType w:val="hybridMultilevel"/>
    <w:tmpl w:val="E90E632C"/>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Symbol" w:hAnsi="Symbol"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Symbol" w:hAnsi="Symbol"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Symbol" w:hAnsi="Symbol" w:hint="default"/>
      </w:rPr>
    </w:lvl>
  </w:abstractNum>
  <w:abstractNum w:abstractNumId="38" w15:restartNumberingAfterBreak="0">
    <w:nsid w:val="57366ADC"/>
    <w:multiLevelType w:val="hybridMultilevel"/>
    <w:tmpl w:val="63D2C7B8"/>
    <w:lvl w:ilvl="0" w:tplc="3FE2A2F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05ABE"/>
    <w:multiLevelType w:val="hybridMultilevel"/>
    <w:tmpl w:val="DD1286F4"/>
    <w:lvl w:ilvl="0" w:tplc="DAA4508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8E7508"/>
    <w:multiLevelType w:val="hybridMultilevel"/>
    <w:tmpl w:val="026A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530D67"/>
    <w:multiLevelType w:val="hybridMultilevel"/>
    <w:tmpl w:val="B5AAE4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70D7229"/>
    <w:multiLevelType w:val="hybridMultilevel"/>
    <w:tmpl w:val="D10EA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53B55"/>
    <w:multiLevelType w:val="hybridMultilevel"/>
    <w:tmpl w:val="DDB042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364577">
    <w:abstractNumId w:val="28"/>
  </w:num>
  <w:num w:numId="2" w16cid:durableId="7341712">
    <w:abstractNumId w:val="21"/>
  </w:num>
  <w:num w:numId="3" w16cid:durableId="670763707">
    <w:abstractNumId w:val="26"/>
  </w:num>
  <w:num w:numId="4" w16cid:durableId="484250410">
    <w:abstractNumId w:val="32"/>
  </w:num>
  <w:num w:numId="5" w16cid:durableId="391538323">
    <w:abstractNumId w:val="24"/>
  </w:num>
  <w:num w:numId="6" w16cid:durableId="1313411571">
    <w:abstractNumId w:val="33"/>
  </w:num>
  <w:num w:numId="7" w16cid:durableId="1444496744">
    <w:abstractNumId w:val="8"/>
  </w:num>
  <w:num w:numId="8" w16cid:durableId="973950983">
    <w:abstractNumId w:val="29"/>
  </w:num>
  <w:num w:numId="9" w16cid:durableId="865295514">
    <w:abstractNumId w:val="12"/>
  </w:num>
  <w:num w:numId="10" w16cid:durableId="84084442">
    <w:abstractNumId w:val="30"/>
  </w:num>
  <w:num w:numId="11" w16cid:durableId="468016412">
    <w:abstractNumId w:val="34"/>
  </w:num>
  <w:num w:numId="12" w16cid:durableId="1807746534">
    <w:abstractNumId w:val="37"/>
  </w:num>
  <w:num w:numId="13" w16cid:durableId="765349015">
    <w:abstractNumId w:val="10"/>
  </w:num>
  <w:num w:numId="14" w16cid:durableId="1532649537">
    <w:abstractNumId w:val="11"/>
  </w:num>
  <w:num w:numId="15" w16cid:durableId="1020206385">
    <w:abstractNumId w:val="14"/>
  </w:num>
  <w:num w:numId="16" w16cid:durableId="1588658830">
    <w:abstractNumId w:val="41"/>
  </w:num>
  <w:num w:numId="17" w16cid:durableId="444886080">
    <w:abstractNumId w:val="13"/>
  </w:num>
  <w:num w:numId="18" w16cid:durableId="1685135877">
    <w:abstractNumId w:val="18"/>
  </w:num>
  <w:num w:numId="19" w16cid:durableId="1309239174">
    <w:abstractNumId w:val="36"/>
  </w:num>
  <w:num w:numId="20" w16cid:durableId="1124806985">
    <w:abstractNumId w:val="20"/>
  </w:num>
  <w:num w:numId="21" w16cid:durableId="1327631758">
    <w:abstractNumId w:val="16"/>
  </w:num>
  <w:num w:numId="22" w16cid:durableId="1757508784">
    <w:abstractNumId w:val="15"/>
  </w:num>
  <w:num w:numId="23" w16cid:durableId="1542010848">
    <w:abstractNumId w:val="17"/>
  </w:num>
  <w:num w:numId="24" w16cid:durableId="1344625277">
    <w:abstractNumId w:val="42"/>
  </w:num>
  <w:num w:numId="25" w16cid:durableId="1539968876">
    <w:abstractNumId w:val="19"/>
  </w:num>
  <w:num w:numId="26" w16cid:durableId="1920671685">
    <w:abstractNumId w:val="25"/>
  </w:num>
  <w:num w:numId="27" w16cid:durableId="89740853">
    <w:abstractNumId w:val="40"/>
  </w:num>
  <w:num w:numId="28" w16cid:durableId="1328242236">
    <w:abstractNumId w:val="23"/>
  </w:num>
  <w:num w:numId="29" w16cid:durableId="1931624940">
    <w:abstractNumId w:val="33"/>
  </w:num>
  <w:num w:numId="30" w16cid:durableId="1142456318">
    <w:abstractNumId w:val="27"/>
  </w:num>
  <w:num w:numId="31" w16cid:durableId="2114082589">
    <w:abstractNumId w:val="9"/>
  </w:num>
  <w:num w:numId="32" w16cid:durableId="1391925375">
    <w:abstractNumId w:val="38"/>
  </w:num>
  <w:num w:numId="33" w16cid:durableId="96799019">
    <w:abstractNumId w:val="43"/>
  </w:num>
  <w:num w:numId="34" w16cid:durableId="2097550514">
    <w:abstractNumId w:val="0"/>
  </w:num>
  <w:num w:numId="35" w16cid:durableId="1112940192">
    <w:abstractNumId w:val="1"/>
  </w:num>
  <w:num w:numId="36" w16cid:durableId="542524833">
    <w:abstractNumId w:val="2"/>
  </w:num>
  <w:num w:numId="37" w16cid:durableId="1617981260">
    <w:abstractNumId w:val="3"/>
  </w:num>
  <w:num w:numId="38" w16cid:durableId="1318191622">
    <w:abstractNumId w:val="4"/>
  </w:num>
  <w:num w:numId="39" w16cid:durableId="1028220702">
    <w:abstractNumId w:val="5"/>
  </w:num>
  <w:num w:numId="40" w16cid:durableId="1034503678">
    <w:abstractNumId w:val="6"/>
  </w:num>
  <w:num w:numId="41" w16cid:durableId="1591309112">
    <w:abstractNumId w:val="7"/>
  </w:num>
  <w:num w:numId="42" w16cid:durableId="1154179218">
    <w:abstractNumId w:val="35"/>
  </w:num>
  <w:num w:numId="43" w16cid:durableId="287932402">
    <w:abstractNumId w:val="27"/>
  </w:num>
  <w:num w:numId="44" w16cid:durableId="2122022476">
    <w:abstractNumId w:val="31"/>
  </w:num>
  <w:num w:numId="45" w16cid:durableId="22293650">
    <w:abstractNumId w:val="27"/>
  </w:num>
  <w:num w:numId="46" w16cid:durableId="2016032467">
    <w:abstractNumId w:val="16"/>
  </w:num>
  <w:num w:numId="47" w16cid:durableId="220866236">
    <w:abstractNumId w:val="27"/>
  </w:num>
  <w:num w:numId="48" w16cid:durableId="1324820037">
    <w:abstractNumId w:val="27"/>
  </w:num>
  <w:num w:numId="49" w16cid:durableId="742146216">
    <w:abstractNumId w:val="16"/>
  </w:num>
  <w:num w:numId="50" w16cid:durableId="197620627">
    <w:abstractNumId w:val="16"/>
  </w:num>
  <w:num w:numId="51" w16cid:durableId="735512733">
    <w:abstractNumId w:val="16"/>
  </w:num>
  <w:num w:numId="52" w16cid:durableId="1276061980">
    <w:abstractNumId w:val="27"/>
  </w:num>
  <w:num w:numId="53" w16cid:durableId="1357461493">
    <w:abstractNumId w:val="22"/>
  </w:num>
  <w:num w:numId="54" w16cid:durableId="2129085346">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A9"/>
    <w:rsid w:val="00004D98"/>
    <w:rsid w:val="00013933"/>
    <w:rsid w:val="00014FC8"/>
    <w:rsid w:val="00015C7D"/>
    <w:rsid w:val="00021A28"/>
    <w:rsid w:val="00023995"/>
    <w:rsid w:val="0002808A"/>
    <w:rsid w:val="00032F2D"/>
    <w:rsid w:val="000442E4"/>
    <w:rsid w:val="00045478"/>
    <w:rsid w:val="000600E5"/>
    <w:rsid w:val="000605FA"/>
    <w:rsid w:val="00070020"/>
    <w:rsid w:val="00073747"/>
    <w:rsid w:val="00073CA1"/>
    <w:rsid w:val="000A7E32"/>
    <w:rsid w:val="000A7F87"/>
    <w:rsid w:val="000B301F"/>
    <w:rsid w:val="000C22AF"/>
    <w:rsid w:val="000C273D"/>
    <w:rsid w:val="000C6D5E"/>
    <w:rsid w:val="000C795C"/>
    <w:rsid w:val="000E0CE7"/>
    <w:rsid w:val="000E1063"/>
    <w:rsid w:val="000E2B00"/>
    <w:rsid w:val="000E3530"/>
    <w:rsid w:val="000E3AB1"/>
    <w:rsid w:val="001003DD"/>
    <w:rsid w:val="001104AD"/>
    <w:rsid w:val="0011474C"/>
    <w:rsid w:val="001316BE"/>
    <w:rsid w:val="00153950"/>
    <w:rsid w:val="00154582"/>
    <w:rsid w:val="00162668"/>
    <w:rsid w:val="00165C05"/>
    <w:rsid w:val="00172327"/>
    <w:rsid w:val="001812DD"/>
    <w:rsid w:val="00183CD5"/>
    <w:rsid w:val="00185475"/>
    <w:rsid w:val="001939AA"/>
    <w:rsid w:val="001C6079"/>
    <w:rsid w:val="001C63AE"/>
    <w:rsid w:val="001C7827"/>
    <w:rsid w:val="001D0913"/>
    <w:rsid w:val="001D5E4E"/>
    <w:rsid w:val="001F19BE"/>
    <w:rsid w:val="001F676A"/>
    <w:rsid w:val="002006A9"/>
    <w:rsid w:val="00200DE8"/>
    <w:rsid w:val="00212264"/>
    <w:rsid w:val="00216954"/>
    <w:rsid w:val="00220EA4"/>
    <w:rsid w:val="00236A3F"/>
    <w:rsid w:val="00246190"/>
    <w:rsid w:val="00246658"/>
    <w:rsid w:val="002528C8"/>
    <w:rsid w:val="002571A5"/>
    <w:rsid w:val="002620D2"/>
    <w:rsid w:val="002734D9"/>
    <w:rsid w:val="002747BB"/>
    <w:rsid w:val="00274F11"/>
    <w:rsid w:val="00282C7D"/>
    <w:rsid w:val="00291EC3"/>
    <w:rsid w:val="002A0A58"/>
    <w:rsid w:val="002A7668"/>
    <w:rsid w:val="002B0979"/>
    <w:rsid w:val="002B34AF"/>
    <w:rsid w:val="002B527A"/>
    <w:rsid w:val="002B572F"/>
    <w:rsid w:val="002B6134"/>
    <w:rsid w:val="002B7E85"/>
    <w:rsid w:val="002D61EA"/>
    <w:rsid w:val="002E169A"/>
    <w:rsid w:val="002E2F16"/>
    <w:rsid w:val="002E610E"/>
    <w:rsid w:val="00301C63"/>
    <w:rsid w:val="00320546"/>
    <w:rsid w:val="00323EA1"/>
    <w:rsid w:val="00325271"/>
    <w:rsid w:val="003252F8"/>
    <w:rsid w:val="0032641B"/>
    <w:rsid w:val="00327888"/>
    <w:rsid w:val="00335E3D"/>
    <w:rsid w:val="00353277"/>
    <w:rsid w:val="00356C9C"/>
    <w:rsid w:val="0036788B"/>
    <w:rsid w:val="00373000"/>
    <w:rsid w:val="00375DB3"/>
    <w:rsid w:val="0038076A"/>
    <w:rsid w:val="0038513E"/>
    <w:rsid w:val="00392B87"/>
    <w:rsid w:val="003D05A6"/>
    <w:rsid w:val="003D4EF8"/>
    <w:rsid w:val="003D5848"/>
    <w:rsid w:val="003D5C65"/>
    <w:rsid w:val="003E6B9E"/>
    <w:rsid w:val="003F32D2"/>
    <w:rsid w:val="003F5EB3"/>
    <w:rsid w:val="00411EC9"/>
    <w:rsid w:val="0042017E"/>
    <w:rsid w:val="00431CDF"/>
    <w:rsid w:val="00451094"/>
    <w:rsid w:val="00456ED4"/>
    <w:rsid w:val="00464481"/>
    <w:rsid w:val="00465ADD"/>
    <w:rsid w:val="00467DF5"/>
    <w:rsid w:val="0047567E"/>
    <w:rsid w:val="004764FB"/>
    <w:rsid w:val="004862F8"/>
    <w:rsid w:val="00494E6E"/>
    <w:rsid w:val="00495910"/>
    <w:rsid w:val="004A6C6A"/>
    <w:rsid w:val="004A7CF8"/>
    <w:rsid w:val="004C4B79"/>
    <w:rsid w:val="004C4D7D"/>
    <w:rsid w:val="004D61A0"/>
    <w:rsid w:val="004E1538"/>
    <w:rsid w:val="004E280D"/>
    <w:rsid w:val="004E575C"/>
    <w:rsid w:val="004E7877"/>
    <w:rsid w:val="004E7B92"/>
    <w:rsid w:val="00500E66"/>
    <w:rsid w:val="0053542F"/>
    <w:rsid w:val="00537181"/>
    <w:rsid w:val="00551DAD"/>
    <w:rsid w:val="005569C2"/>
    <w:rsid w:val="00562119"/>
    <w:rsid w:val="005701EC"/>
    <w:rsid w:val="00571D9D"/>
    <w:rsid w:val="005745DF"/>
    <w:rsid w:val="00581262"/>
    <w:rsid w:val="00593057"/>
    <w:rsid w:val="005964FF"/>
    <w:rsid w:val="005967F3"/>
    <w:rsid w:val="0059720F"/>
    <w:rsid w:val="005A43D7"/>
    <w:rsid w:val="005A5828"/>
    <w:rsid w:val="005B58DB"/>
    <w:rsid w:val="005C03FA"/>
    <w:rsid w:val="005C0A14"/>
    <w:rsid w:val="005D1E62"/>
    <w:rsid w:val="005D2E06"/>
    <w:rsid w:val="005D64E5"/>
    <w:rsid w:val="005D6A4A"/>
    <w:rsid w:val="005D7298"/>
    <w:rsid w:val="005E3649"/>
    <w:rsid w:val="00600E27"/>
    <w:rsid w:val="0060100A"/>
    <w:rsid w:val="006063F0"/>
    <w:rsid w:val="006106E6"/>
    <w:rsid w:val="00617674"/>
    <w:rsid w:val="006474F8"/>
    <w:rsid w:val="00647E60"/>
    <w:rsid w:val="00654F9C"/>
    <w:rsid w:val="00662CCC"/>
    <w:rsid w:val="00665947"/>
    <w:rsid w:val="00666872"/>
    <w:rsid w:val="00680B82"/>
    <w:rsid w:val="006822A4"/>
    <w:rsid w:val="00686C1F"/>
    <w:rsid w:val="00694C04"/>
    <w:rsid w:val="006A1D32"/>
    <w:rsid w:val="006A4844"/>
    <w:rsid w:val="006B00B4"/>
    <w:rsid w:val="006C54A2"/>
    <w:rsid w:val="006D6695"/>
    <w:rsid w:val="006F6D46"/>
    <w:rsid w:val="00714C04"/>
    <w:rsid w:val="00726965"/>
    <w:rsid w:val="00726EE7"/>
    <w:rsid w:val="00730842"/>
    <w:rsid w:val="007343DF"/>
    <w:rsid w:val="007431F8"/>
    <w:rsid w:val="007631B1"/>
    <w:rsid w:val="007657F1"/>
    <w:rsid w:val="007742C7"/>
    <w:rsid w:val="00776A3D"/>
    <w:rsid w:val="0078347B"/>
    <w:rsid w:val="007903E7"/>
    <w:rsid w:val="007921AB"/>
    <w:rsid w:val="00793A6C"/>
    <w:rsid w:val="007976ED"/>
    <w:rsid w:val="007A2BA0"/>
    <w:rsid w:val="007A5C1F"/>
    <w:rsid w:val="007A7977"/>
    <w:rsid w:val="007C0834"/>
    <w:rsid w:val="007C094E"/>
    <w:rsid w:val="007C4696"/>
    <w:rsid w:val="007E4A30"/>
    <w:rsid w:val="007F6E2D"/>
    <w:rsid w:val="00813391"/>
    <w:rsid w:val="00814517"/>
    <w:rsid w:val="00833669"/>
    <w:rsid w:val="008361D4"/>
    <w:rsid w:val="00837977"/>
    <w:rsid w:val="00837E7D"/>
    <w:rsid w:val="00847D0A"/>
    <w:rsid w:val="0085182E"/>
    <w:rsid w:val="00854548"/>
    <w:rsid w:val="008644FA"/>
    <w:rsid w:val="00865F45"/>
    <w:rsid w:val="008713B9"/>
    <w:rsid w:val="0087267D"/>
    <w:rsid w:val="008728B1"/>
    <w:rsid w:val="008D14F8"/>
    <w:rsid w:val="008F754F"/>
    <w:rsid w:val="00907644"/>
    <w:rsid w:val="00920E0F"/>
    <w:rsid w:val="00921B02"/>
    <w:rsid w:val="00924519"/>
    <w:rsid w:val="0094061F"/>
    <w:rsid w:val="0094471A"/>
    <w:rsid w:val="00957288"/>
    <w:rsid w:val="009742C3"/>
    <w:rsid w:val="00974751"/>
    <w:rsid w:val="00990584"/>
    <w:rsid w:val="009A2630"/>
    <w:rsid w:val="009A372C"/>
    <w:rsid w:val="009A7A28"/>
    <w:rsid w:val="009A7D08"/>
    <w:rsid w:val="009B6AF3"/>
    <w:rsid w:val="00A13B1C"/>
    <w:rsid w:val="00A15279"/>
    <w:rsid w:val="00A16FC4"/>
    <w:rsid w:val="00A269AC"/>
    <w:rsid w:val="00A35F32"/>
    <w:rsid w:val="00A4756B"/>
    <w:rsid w:val="00A5434E"/>
    <w:rsid w:val="00A57AAE"/>
    <w:rsid w:val="00A715AE"/>
    <w:rsid w:val="00A74722"/>
    <w:rsid w:val="00A8198F"/>
    <w:rsid w:val="00A85A15"/>
    <w:rsid w:val="00A939E3"/>
    <w:rsid w:val="00A95CAB"/>
    <w:rsid w:val="00AA21FA"/>
    <w:rsid w:val="00AA39A9"/>
    <w:rsid w:val="00AA515C"/>
    <w:rsid w:val="00AA6018"/>
    <w:rsid w:val="00AB5FD2"/>
    <w:rsid w:val="00AD2093"/>
    <w:rsid w:val="00AD2EA5"/>
    <w:rsid w:val="00AD5036"/>
    <w:rsid w:val="00AE6BE0"/>
    <w:rsid w:val="00AF1223"/>
    <w:rsid w:val="00AF6863"/>
    <w:rsid w:val="00AF73C7"/>
    <w:rsid w:val="00AF7485"/>
    <w:rsid w:val="00B034C7"/>
    <w:rsid w:val="00B171B1"/>
    <w:rsid w:val="00B171FC"/>
    <w:rsid w:val="00B211B1"/>
    <w:rsid w:val="00B26267"/>
    <w:rsid w:val="00B418A0"/>
    <w:rsid w:val="00B428C3"/>
    <w:rsid w:val="00B42E7D"/>
    <w:rsid w:val="00B44A0E"/>
    <w:rsid w:val="00B67635"/>
    <w:rsid w:val="00B67F6C"/>
    <w:rsid w:val="00B72876"/>
    <w:rsid w:val="00B744A6"/>
    <w:rsid w:val="00B814E2"/>
    <w:rsid w:val="00BA7556"/>
    <w:rsid w:val="00BC32AD"/>
    <w:rsid w:val="00BC3726"/>
    <w:rsid w:val="00BC5302"/>
    <w:rsid w:val="00BE45C8"/>
    <w:rsid w:val="00BE6160"/>
    <w:rsid w:val="00BE6B3C"/>
    <w:rsid w:val="00BF0EA8"/>
    <w:rsid w:val="00C00699"/>
    <w:rsid w:val="00C118F3"/>
    <w:rsid w:val="00C16EC0"/>
    <w:rsid w:val="00C17965"/>
    <w:rsid w:val="00C250DA"/>
    <w:rsid w:val="00C277AB"/>
    <w:rsid w:val="00C43575"/>
    <w:rsid w:val="00C55400"/>
    <w:rsid w:val="00C57FCA"/>
    <w:rsid w:val="00C831B2"/>
    <w:rsid w:val="00C85C4B"/>
    <w:rsid w:val="00C86D7C"/>
    <w:rsid w:val="00C952B5"/>
    <w:rsid w:val="00CB5185"/>
    <w:rsid w:val="00CB5EDC"/>
    <w:rsid w:val="00CC3711"/>
    <w:rsid w:val="00CC5AFF"/>
    <w:rsid w:val="00CC76DA"/>
    <w:rsid w:val="00CD1C1E"/>
    <w:rsid w:val="00CE4337"/>
    <w:rsid w:val="00CE6293"/>
    <w:rsid w:val="00CF3476"/>
    <w:rsid w:val="00D06EF5"/>
    <w:rsid w:val="00D11788"/>
    <w:rsid w:val="00D12649"/>
    <w:rsid w:val="00D26574"/>
    <w:rsid w:val="00D272E8"/>
    <w:rsid w:val="00D36011"/>
    <w:rsid w:val="00D42936"/>
    <w:rsid w:val="00D514A7"/>
    <w:rsid w:val="00D5431F"/>
    <w:rsid w:val="00D56CDF"/>
    <w:rsid w:val="00D57245"/>
    <w:rsid w:val="00D5791B"/>
    <w:rsid w:val="00D64872"/>
    <w:rsid w:val="00D73DF9"/>
    <w:rsid w:val="00D855F6"/>
    <w:rsid w:val="00D856C0"/>
    <w:rsid w:val="00D91A2E"/>
    <w:rsid w:val="00D92CEA"/>
    <w:rsid w:val="00DC5F80"/>
    <w:rsid w:val="00DE1644"/>
    <w:rsid w:val="00DE70E0"/>
    <w:rsid w:val="00DE7D0E"/>
    <w:rsid w:val="00DF0824"/>
    <w:rsid w:val="00DF3A7D"/>
    <w:rsid w:val="00DF6D25"/>
    <w:rsid w:val="00E00E7E"/>
    <w:rsid w:val="00E02F51"/>
    <w:rsid w:val="00E05784"/>
    <w:rsid w:val="00E25AB5"/>
    <w:rsid w:val="00E27369"/>
    <w:rsid w:val="00E32DAC"/>
    <w:rsid w:val="00E41B1D"/>
    <w:rsid w:val="00E469E0"/>
    <w:rsid w:val="00E52925"/>
    <w:rsid w:val="00E5525F"/>
    <w:rsid w:val="00E570D9"/>
    <w:rsid w:val="00E73623"/>
    <w:rsid w:val="00E90D2E"/>
    <w:rsid w:val="00EA224E"/>
    <w:rsid w:val="00EA5CB3"/>
    <w:rsid w:val="00EB798D"/>
    <w:rsid w:val="00EC255E"/>
    <w:rsid w:val="00EC5A82"/>
    <w:rsid w:val="00EC747A"/>
    <w:rsid w:val="00EF7D5A"/>
    <w:rsid w:val="00F00E3A"/>
    <w:rsid w:val="00F10E21"/>
    <w:rsid w:val="00F13789"/>
    <w:rsid w:val="00F27CE6"/>
    <w:rsid w:val="00F35BE7"/>
    <w:rsid w:val="00F46193"/>
    <w:rsid w:val="00F60740"/>
    <w:rsid w:val="00F623E6"/>
    <w:rsid w:val="00F63235"/>
    <w:rsid w:val="00F64845"/>
    <w:rsid w:val="00FB3ACF"/>
    <w:rsid w:val="00FB7A5F"/>
    <w:rsid w:val="00FC3BA9"/>
    <w:rsid w:val="00FC3BDD"/>
    <w:rsid w:val="00FD0A18"/>
    <w:rsid w:val="00FD3C40"/>
    <w:rsid w:val="00FD49BB"/>
    <w:rsid w:val="00FE24B6"/>
    <w:rsid w:val="00FF4163"/>
    <w:rsid w:val="0203C54A"/>
    <w:rsid w:val="029409BE"/>
    <w:rsid w:val="047F5B40"/>
    <w:rsid w:val="0A1F8621"/>
    <w:rsid w:val="0A3EA1D0"/>
    <w:rsid w:val="0AE3B049"/>
    <w:rsid w:val="0E1E5000"/>
    <w:rsid w:val="144B30C8"/>
    <w:rsid w:val="162961E5"/>
    <w:rsid w:val="1CCB3091"/>
    <w:rsid w:val="1F2836BD"/>
    <w:rsid w:val="27220DCB"/>
    <w:rsid w:val="2D914F4F"/>
    <w:rsid w:val="3812CC2B"/>
    <w:rsid w:val="389C91FF"/>
    <w:rsid w:val="39C7C4E9"/>
    <w:rsid w:val="412AC960"/>
    <w:rsid w:val="43F9C0A4"/>
    <w:rsid w:val="45B284FE"/>
    <w:rsid w:val="48A02F2F"/>
    <w:rsid w:val="4E983179"/>
    <w:rsid w:val="503401DA"/>
    <w:rsid w:val="53B0FE32"/>
    <w:rsid w:val="554CCE93"/>
    <w:rsid w:val="579899E8"/>
    <w:rsid w:val="57BC86B6"/>
    <w:rsid w:val="58D4C8A8"/>
    <w:rsid w:val="5B76B481"/>
    <w:rsid w:val="5EB642C9"/>
    <w:rsid w:val="5F1ABA0E"/>
    <w:rsid w:val="6843FCB2"/>
    <w:rsid w:val="6B94C5D1"/>
    <w:rsid w:val="6D176DD5"/>
    <w:rsid w:val="6ECC6693"/>
    <w:rsid w:val="71EADEF8"/>
    <w:rsid w:val="722EA6F7"/>
    <w:rsid w:val="7386AF59"/>
    <w:rsid w:val="753A7EA9"/>
    <w:rsid w:val="76C63DA1"/>
    <w:rsid w:val="79E4B606"/>
    <w:rsid w:val="7B808667"/>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64156D"/>
  <w14:defaultImageDpi w14:val="300"/>
  <w15:docId w15:val="{33F7C8F8-5ECF-1542-8314-5D5EFB89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A1F"/>
    <w:pPr>
      <w:spacing w:line="280" w:lineRule="atLeast"/>
    </w:pPr>
    <w:rPr>
      <w:rFonts w:ascii="Arial" w:hAnsi="Arial"/>
      <w:sz w:val="22"/>
    </w:rPr>
  </w:style>
  <w:style w:type="paragraph" w:styleId="Heading1">
    <w:name w:val="heading 1"/>
    <w:basedOn w:val="Normal"/>
    <w:next w:val="Normal"/>
    <w:qFormat/>
    <w:rsid w:val="00A6059A"/>
    <w:pPr>
      <w:keepNext/>
      <w:spacing w:before="240" w:after="120"/>
      <w:outlineLvl w:val="0"/>
    </w:pPr>
    <w:rPr>
      <w:rFonts w:eastAsia="Times"/>
      <w:b/>
      <w:sz w:val="24"/>
      <w:lang w:val="en-GB"/>
    </w:rPr>
  </w:style>
  <w:style w:type="paragraph" w:styleId="Heading2">
    <w:name w:val="heading 2"/>
    <w:basedOn w:val="Normal"/>
    <w:next w:val="Normal"/>
    <w:qFormat/>
    <w:rsid w:val="00AD2093"/>
    <w:pPr>
      <w:keepNext/>
      <w:spacing w:before="120" w:after="120"/>
      <w:outlineLvl w:val="1"/>
    </w:pPr>
    <w:rPr>
      <w:rFonts w:eastAsia="Times"/>
      <w:b/>
      <w:sz w:val="24"/>
      <w:szCs w:val="28"/>
      <w:lang w:val="en-GB"/>
    </w:rPr>
  </w:style>
  <w:style w:type="paragraph" w:styleId="Heading3">
    <w:name w:val="heading 3"/>
    <w:basedOn w:val="Normal"/>
    <w:next w:val="Normal"/>
    <w:qFormat/>
    <w:rsid w:val="00032F2D"/>
    <w:pPr>
      <w:keepNext/>
      <w:spacing w:before="120" w:after="60"/>
      <w:outlineLvl w:val="2"/>
    </w:pPr>
    <w:rPr>
      <w:rFonts w:eastAsia="Times"/>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dytext">
    <w:name w:val="A Body text"/>
    <w:basedOn w:val="Normal"/>
    <w:rsid w:val="008746DB"/>
    <w:pPr>
      <w:ind w:right="-856"/>
    </w:pPr>
  </w:style>
  <w:style w:type="paragraph" w:customStyle="1" w:styleId="Bullet">
    <w:name w:val="Bullet"/>
    <w:basedOn w:val="Normal"/>
    <w:rsid w:val="003E6B9E"/>
    <w:pPr>
      <w:numPr>
        <w:numId w:val="30"/>
      </w:numPr>
      <w:spacing w:after="120"/>
    </w:pPr>
    <w:rPr>
      <w:lang w:val="en-US"/>
    </w:rPr>
  </w:style>
  <w:style w:type="paragraph" w:styleId="ListBullet">
    <w:name w:val="List Bullet"/>
    <w:basedOn w:val="Normal"/>
    <w:rsid w:val="00A6059A"/>
    <w:pPr>
      <w:numPr>
        <w:numId w:val="7"/>
      </w:numPr>
      <w:tabs>
        <w:tab w:val="clear" w:pos="360"/>
      </w:tabs>
      <w:spacing w:after="60"/>
    </w:pPr>
    <w:rPr>
      <w:color w:val="000000"/>
    </w:rPr>
  </w:style>
  <w:style w:type="paragraph" w:styleId="Header">
    <w:name w:val="header"/>
    <w:basedOn w:val="Normal"/>
    <w:rsid w:val="005A7B36"/>
    <w:pPr>
      <w:tabs>
        <w:tab w:val="center" w:pos="4320"/>
        <w:tab w:val="right" w:pos="8640"/>
      </w:tabs>
    </w:pPr>
  </w:style>
  <w:style w:type="paragraph" w:styleId="Footer">
    <w:name w:val="footer"/>
    <w:basedOn w:val="Normal"/>
    <w:semiHidden/>
    <w:rsid w:val="005A7B36"/>
    <w:pPr>
      <w:tabs>
        <w:tab w:val="center" w:pos="4320"/>
        <w:tab w:val="right" w:pos="8640"/>
      </w:tabs>
    </w:pPr>
  </w:style>
  <w:style w:type="paragraph" w:styleId="BodyText">
    <w:name w:val="Body Text"/>
    <w:basedOn w:val="Normal"/>
    <w:rsid w:val="00990317"/>
    <w:pPr>
      <w:jc w:val="both"/>
    </w:pPr>
    <w:rPr>
      <w:rFonts w:ascii="Palatino" w:hAnsi="Palatino"/>
      <w:lang w:val="en-US"/>
    </w:rPr>
  </w:style>
  <w:style w:type="paragraph" w:customStyle="1" w:styleId="Style2">
    <w:name w:val="Style2"/>
    <w:basedOn w:val="Normal"/>
    <w:rsid w:val="000A6CBE"/>
    <w:pPr>
      <w:widowControl w:val="0"/>
      <w:autoSpaceDE w:val="0"/>
      <w:autoSpaceDN w:val="0"/>
      <w:adjustRightInd w:val="0"/>
      <w:spacing w:line="288" w:lineRule="auto"/>
      <w:jc w:val="right"/>
      <w:textAlignment w:val="center"/>
    </w:pPr>
    <w:rPr>
      <w:sz w:val="60"/>
      <w:szCs w:val="60"/>
    </w:rPr>
  </w:style>
  <w:style w:type="paragraph" w:customStyle="1" w:styleId="NumberedHeading1">
    <w:name w:val="Numbered Heading 1"/>
    <w:basedOn w:val="Heading1"/>
    <w:next w:val="Normal"/>
    <w:rsid w:val="00B6244A"/>
    <w:pPr>
      <w:numPr>
        <w:numId w:val="21"/>
      </w:numPr>
      <w:tabs>
        <w:tab w:val="left" w:pos="6096"/>
      </w:tabs>
      <w:spacing w:line="240" w:lineRule="auto"/>
    </w:pPr>
    <w:rPr>
      <w:rFonts w:cs="Helvetica"/>
      <w:lang w:val="en-US" w:bidi="en-US"/>
    </w:rPr>
  </w:style>
  <w:style w:type="paragraph" w:customStyle="1" w:styleId="NumberedHeading2">
    <w:name w:val="Numbered Heading 2"/>
    <w:basedOn w:val="Heading2"/>
    <w:rsid w:val="00B6244A"/>
    <w:pPr>
      <w:numPr>
        <w:ilvl w:val="1"/>
        <w:numId w:val="21"/>
      </w:numPr>
      <w:spacing w:line="240" w:lineRule="auto"/>
    </w:pPr>
    <w:rPr>
      <w:rFonts w:ascii="Myriad Pro Light" w:hAnsi="Myriad Pro Light"/>
    </w:rPr>
  </w:style>
  <w:style w:type="paragraph" w:styleId="BalloonText">
    <w:name w:val="Balloon Text"/>
    <w:basedOn w:val="Normal"/>
    <w:link w:val="BalloonTextChar"/>
    <w:rsid w:val="0027271D"/>
    <w:pPr>
      <w:spacing w:line="240" w:lineRule="auto"/>
    </w:pPr>
    <w:rPr>
      <w:rFonts w:ascii="Lucida Grande" w:hAnsi="Lucida Grande"/>
      <w:sz w:val="18"/>
      <w:szCs w:val="18"/>
      <w:lang w:eastAsia="x-none"/>
    </w:rPr>
  </w:style>
  <w:style w:type="character" w:customStyle="1" w:styleId="BalloonTextChar">
    <w:name w:val="Balloon Text Char"/>
    <w:link w:val="BalloonText"/>
    <w:rsid w:val="0027271D"/>
    <w:rPr>
      <w:rFonts w:ascii="Lucida Grande" w:hAnsi="Lucida Grande"/>
      <w:sz w:val="18"/>
      <w:szCs w:val="18"/>
      <w:lang w:val="en-AU"/>
    </w:rPr>
  </w:style>
  <w:style w:type="character" w:styleId="CommentReference">
    <w:name w:val="annotation reference"/>
    <w:rsid w:val="002C036C"/>
    <w:rPr>
      <w:sz w:val="18"/>
      <w:szCs w:val="18"/>
    </w:rPr>
  </w:style>
  <w:style w:type="paragraph" w:styleId="CommentText">
    <w:name w:val="annotation text"/>
    <w:basedOn w:val="Normal"/>
    <w:link w:val="CommentTextChar"/>
    <w:rsid w:val="002C036C"/>
    <w:rPr>
      <w:sz w:val="24"/>
      <w:szCs w:val="24"/>
      <w:lang w:eastAsia="x-none"/>
    </w:rPr>
  </w:style>
  <w:style w:type="character" w:customStyle="1" w:styleId="CommentTextChar">
    <w:name w:val="Comment Text Char"/>
    <w:link w:val="CommentText"/>
    <w:rsid w:val="002C036C"/>
    <w:rPr>
      <w:rFonts w:ascii="Arial" w:hAnsi="Arial"/>
      <w:sz w:val="24"/>
      <w:szCs w:val="24"/>
      <w:lang w:val="en-AU"/>
    </w:rPr>
  </w:style>
  <w:style w:type="paragraph" w:styleId="CommentSubject">
    <w:name w:val="annotation subject"/>
    <w:basedOn w:val="CommentText"/>
    <w:next w:val="CommentText"/>
    <w:link w:val="CommentSubjectChar"/>
    <w:rsid w:val="002C036C"/>
    <w:rPr>
      <w:b/>
      <w:bCs/>
    </w:rPr>
  </w:style>
  <w:style w:type="character" w:customStyle="1" w:styleId="CommentSubjectChar">
    <w:name w:val="Comment Subject Char"/>
    <w:link w:val="CommentSubject"/>
    <w:rsid w:val="002C036C"/>
    <w:rPr>
      <w:rFonts w:ascii="Arial" w:hAnsi="Arial"/>
      <w:b/>
      <w:bCs/>
      <w:sz w:val="24"/>
      <w:szCs w:val="24"/>
      <w:lang w:val="en-AU"/>
    </w:rPr>
  </w:style>
  <w:style w:type="character" w:customStyle="1" w:styleId="normaltextrun">
    <w:name w:val="normaltextrun"/>
    <w:basedOn w:val="DefaultParagraphFont"/>
    <w:rsid w:val="0203C54A"/>
  </w:style>
  <w:style w:type="character" w:customStyle="1" w:styleId="eop">
    <w:name w:val="eop"/>
    <w:basedOn w:val="DefaultParagraphFont"/>
    <w:rsid w:val="0203C54A"/>
  </w:style>
  <w:style w:type="paragraph" w:styleId="ListParagraph">
    <w:name w:val="List Paragraph"/>
    <w:basedOn w:val="Normal"/>
    <w:uiPriority w:val="34"/>
    <w:qFormat/>
    <w:pPr>
      <w:ind w:left="720"/>
      <w:contextualSpacing/>
    </w:pPr>
  </w:style>
  <w:style w:type="paragraph" w:styleId="Revision">
    <w:name w:val="Revision"/>
    <w:hidden/>
    <w:semiHidden/>
    <w:rsid w:val="00FC3BA9"/>
    <w:rPr>
      <w:rFonts w:ascii="Arial" w:hAnsi="Arial"/>
      <w:sz w:val="22"/>
    </w:rPr>
  </w:style>
  <w:style w:type="character" w:styleId="Mention">
    <w:name w:val="Mention"/>
    <w:basedOn w:val="DefaultParagraphFont"/>
    <w:uiPriority w:val="99"/>
    <w:unhideWhenUsed/>
    <w:rsid w:val="00617674"/>
    <w:rPr>
      <w:color w:val="2B579A"/>
      <w:shd w:val="clear" w:color="auto" w:fill="E6E6E6"/>
    </w:rPr>
  </w:style>
  <w:style w:type="character" w:styleId="Hyperlink">
    <w:name w:val="Hyperlink"/>
    <w:basedOn w:val="DefaultParagraphFont"/>
    <w:rsid w:val="00013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585">
      <w:bodyDiv w:val="1"/>
      <w:marLeft w:val="0"/>
      <w:marRight w:val="0"/>
      <w:marTop w:val="0"/>
      <w:marBottom w:val="0"/>
      <w:divBdr>
        <w:top w:val="none" w:sz="0" w:space="0" w:color="auto"/>
        <w:left w:val="none" w:sz="0" w:space="0" w:color="auto"/>
        <w:bottom w:val="none" w:sz="0" w:space="0" w:color="auto"/>
        <w:right w:val="none" w:sz="0" w:space="0" w:color="auto"/>
      </w:divBdr>
    </w:div>
    <w:div w:id="149055327">
      <w:bodyDiv w:val="1"/>
      <w:marLeft w:val="0"/>
      <w:marRight w:val="0"/>
      <w:marTop w:val="0"/>
      <w:marBottom w:val="0"/>
      <w:divBdr>
        <w:top w:val="none" w:sz="0" w:space="0" w:color="auto"/>
        <w:left w:val="none" w:sz="0" w:space="0" w:color="auto"/>
        <w:bottom w:val="none" w:sz="0" w:space="0" w:color="auto"/>
        <w:right w:val="none" w:sz="0" w:space="0" w:color="auto"/>
      </w:divBdr>
    </w:div>
    <w:div w:id="448279612">
      <w:bodyDiv w:val="1"/>
      <w:marLeft w:val="0"/>
      <w:marRight w:val="0"/>
      <w:marTop w:val="0"/>
      <w:marBottom w:val="0"/>
      <w:divBdr>
        <w:top w:val="none" w:sz="0" w:space="0" w:color="auto"/>
        <w:left w:val="none" w:sz="0" w:space="0" w:color="auto"/>
        <w:bottom w:val="none" w:sz="0" w:space="0" w:color="auto"/>
        <w:right w:val="none" w:sz="0" w:space="0" w:color="auto"/>
      </w:divBdr>
    </w:div>
    <w:div w:id="622468571">
      <w:bodyDiv w:val="1"/>
      <w:marLeft w:val="0"/>
      <w:marRight w:val="0"/>
      <w:marTop w:val="0"/>
      <w:marBottom w:val="0"/>
      <w:divBdr>
        <w:top w:val="none" w:sz="0" w:space="0" w:color="auto"/>
        <w:left w:val="none" w:sz="0" w:space="0" w:color="auto"/>
        <w:bottom w:val="none" w:sz="0" w:space="0" w:color="auto"/>
        <w:right w:val="none" w:sz="0" w:space="0" w:color="auto"/>
      </w:divBdr>
    </w:div>
    <w:div w:id="696662718">
      <w:bodyDiv w:val="1"/>
      <w:marLeft w:val="0"/>
      <w:marRight w:val="0"/>
      <w:marTop w:val="0"/>
      <w:marBottom w:val="0"/>
      <w:divBdr>
        <w:top w:val="none" w:sz="0" w:space="0" w:color="auto"/>
        <w:left w:val="none" w:sz="0" w:space="0" w:color="auto"/>
        <w:bottom w:val="none" w:sz="0" w:space="0" w:color="auto"/>
        <w:right w:val="none" w:sz="0" w:space="0" w:color="auto"/>
      </w:divBdr>
    </w:div>
    <w:div w:id="1197814218">
      <w:bodyDiv w:val="1"/>
      <w:marLeft w:val="0"/>
      <w:marRight w:val="0"/>
      <w:marTop w:val="0"/>
      <w:marBottom w:val="0"/>
      <w:divBdr>
        <w:top w:val="none" w:sz="0" w:space="0" w:color="auto"/>
        <w:left w:val="none" w:sz="0" w:space="0" w:color="auto"/>
        <w:bottom w:val="none" w:sz="0" w:space="0" w:color="auto"/>
        <w:right w:val="none" w:sz="0" w:space="0" w:color="auto"/>
      </w:divBdr>
    </w:div>
    <w:div w:id="1631478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piac.asn.a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B93E1A8298142B090617DB033DDDE" ma:contentTypeVersion="4" ma:contentTypeDescription="Create a new document." ma:contentTypeScope="" ma:versionID="211d3f225c3a0948603d536a0810710c">
  <xsd:schema xmlns:xsd="http://www.w3.org/2001/XMLSchema" xmlns:xs="http://www.w3.org/2001/XMLSchema" xmlns:p="http://schemas.microsoft.com/office/2006/metadata/properties" xmlns:ns2="90530c27-0e0b-435d-83a2-293261556cea" targetNamespace="http://schemas.microsoft.com/office/2006/metadata/properties" ma:root="true" ma:fieldsID="72c2a5b562c1d4c4565be702ea02e54f" ns2:_="">
    <xsd:import namespace="90530c27-0e0b-435d-83a2-293261556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30c27-0e0b-435d-83a2-293261556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F3957-3F9A-4774-B0CD-CC887796CDC9}"/>
</file>

<file path=customXml/itemProps2.xml><?xml version="1.0" encoding="utf-8"?>
<ds:datastoreItem xmlns:ds="http://schemas.openxmlformats.org/officeDocument/2006/customXml" ds:itemID="{CAD4FDC5-25BF-4D54-9BF3-AB55B2F8ECDA}">
  <ds:schemaRefs>
    <ds:schemaRef ds:uri="http://schemas.microsoft.com/sharepoint/v3/contenttype/forms"/>
  </ds:schemaRefs>
</ds:datastoreItem>
</file>

<file path=customXml/itemProps3.xml><?xml version="1.0" encoding="utf-8"?>
<ds:datastoreItem xmlns:ds="http://schemas.openxmlformats.org/officeDocument/2006/customXml" ds:itemID="{A8E540C6-59AE-4D61-A3CD-72FD610293C5}">
  <ds:schemaRefs>
    <ds:schemaRef ds:uri="http://schemas.microsoft.com/office/2006/metadata/properties"/>
    <ds:schemaRef ds:uri="http://schemas.microsoft.com/office/infopath/2007/PartnerControls"/>
    <ds:schemaRef ds:uri="e52bc480-44ab-4207-8207-d4378c1aa872"/>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Public Interest Advocacy Centre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King</dc:creator>
  <cp:keywords/>
  <cp:lastModifiedBy>Annie Barker</cp:lastModifiedBy>
  <cp:revision>115</cp:revision>
  <cp:lastPrinted>2011-10-17T01:52:00Z</cp:lastPrinted>
  <dcterms:created xsi:type="dcterms:W3CDTF">2018-07-18T02:11:00Z</dcterms:created>
  <dcterms:modified xsi:type="dcterms:W3CDTF">2022-05-16T23:29:00Z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0x010100535B93E1A8298142B090617DB033DDDE</vt:lpwstr>
  </property>
  <property fmtid="{D5CDD505-2E9C-101B-9397-08002B2CF9AE}" pid="3" name="Order">
    <vt:r8>75800</vt:r8>
  </property>
</Properties>
</file>